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E43438" w14:textId="627002CA" w:rsidR="00AD0280" w:rsidRDefault="00AD0280" w:rsidP="00603CE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b/>
          <w:bCs/>
          <w:lang w:val="en-GB"/>
        </w:rPr>
      </w:pPr>
      <w:r w:rsidRPr="00F00C80">
        <w:rPr>
          <w:rFonts w:ascii="Times New Roman" w:hAnsi="Times New Roman" w:cs="Times New Roman"/>
          <w:b/>
          <w:bCs/>
          <w:i/>
          <w:lang w:val="en-GB"/>
        </w:rPr>
        <w:t>Title:</w:t>
      </w:r>
      <w:r w:rsidRPr="00F00C80">
        <w:rPr>
          <w:rFonts w:ascii="Times New Roman" w:hAnsi="Times New Roman" w:cs="Times New Roman"/>
          <w:b/>
          <w:bCs/>
          <w:lang w:val="en-GB"/>
        </w:rPr>
        <w:t xml:space="preserve"> Field testing a conceptual framework for innovation platform impact assessment: the case of </w:t>
      </w:r>
      <w:proofErr w:type="spellStart"/>
      <w:r w:rsidRPr="00F00C80">
        <w:rPr>
          <w:rFonts w:ascii="Times New Roman" w:hAnsi="Times New Roman" w:cs="Times New Roman"/>
          <w:b/>
          <w:bCs/>
          <w:lang w:val="en-GB"/>
        </w:rPr>
        <w:t>MilkIT</w:t>
      </w:r>
      <w:proofErr w:type="spellEnd"/>
      <w:r w:rsidRPr="00F00C80">
        <w:rPr>
          <w:rFonts w:ascii="Times New Roman" w:hAnsi="Times New Roman" w:cs="Times New Roman"/>
          <w:b/>
          <w:bCs/>
          <w:lang w:val="en-GB"/>
        </w:rPr>
        <w:t xml:space="preserve"> dairy plat</w:t>
      </w:r>
      <w:r w:rsidR="00BE3F58">
        <w:rPr>
          <w:rFonts w:ascii="Times New Roman" w:hAnsi="Times New Roman" w:cs="Times New Roman"/>
          <w:b/>
          <w:bCs/>
          <w:lang w:val="en-GB"/>
        </w:rPr>
        <w:t xml:space="preserve">forms in </w:t>
      </w:r>
      <w:proofErr w:type="spellStart"/>
      <w:r w:rsidR="00BE3F58">
        <w:rPr>
          <w:rFonts w:ascii="Times New Roman" w:hAnsi="Times New Roman" w:cs="Times New Roman"/>
          <w:b/>
          <w:bCs/>
          <w:lang w:val="en-GB"/>
        </w:rPr>
        <w:t>Tanga</w:t>
      </w:r>
      <w:proofErr w:type="spellEnd"/>
      <w:r w:rsidR="00BE3F58">
        <w:rPr>
          <w:rFonts w:ascii="Times New Roman" w:hAnsi="Times New Roman" w:cs="Times New Roman"/>
          <w:b/>
          <w:bCs/>
          <w:lang w:val="en-GB"/>
        </w:rPr>
        <w:t xml:space="preserve"> region, Tanzania</w:t>
      </w:r>
    </w:p>
    <w:p w14:paraId="42CC24C0" w14:textId="77777777" w:rsidR="00BE3F58" w:rsidRPr="00F00C80" w:rsidRDefault="00BE3F58" w:rsidP="00603CE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b/>
          <w:bCs/>
          <w:lang w:val="en-GB"/>
        </w:rPr>
      </w:pPr>
    </w:p>
    <w:p w14:paraId="34B40F9A" w14:textId="7E27F491"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r w:rsidRPr="00F00C80">
        <w:rPr>
          <w:rFonts w:ascii="Times New Roman" w:hAnsi="Times New Roman" w:cs="Times New Roman"/>
          <w:b/>
          <w:bCs/>
          <w:i/>
          <w:iCs/>
          <w:lang w:val="en-GB"/>
        </w:rPr>
        <w:t xml:space="preserve">Authors: </w:t>
      </w:r>
      <w:r w:rsidRPr="00F00C80">
        <w:rPr>
          <w:rFonts w:ascii="Times New Roman" w:hAnsi="Times New Roman" w:cs="Times New Roman"/>
          <w:b/>
          <w:bCs/>
          <w:i/>
          <w:iCs/>
          <w:lang w:val="en-GB"/>
        </w:rPr>
        <w:tab/>
      </w:r>
      <w:r w:rsidRPr="00F00C80">
        <w:rPr>
          <w:rFonts w:ascii="Times New Roman" w:hAnsi="Times New Roman" w:cs="Times New Roman"/>
          <w:i/>
          <w:iCs/>
          <w:lang w:val="en-GB"/>
        </w:rPr>
        <w:t xml:space="preserve">PHAM Ngoc </w:t>
      </w:r>
      <w:proofErr w:type="spellStart"/>
      <w:r w:rsidRPr="00F00C80">
        <w:rPr>
          <w:rFonts w:ascii="Times New Roman" w:hAnsi="Times New Roman" w:cs="Times New Roman"/>
          <w:i/>
          <w:iCs/>
          <w:lang w:val="en-GB"/>
        </w:rPr>
        <w:t>Diep</w:t>
      </w:r>
      <w:r w:rsidRPr="00F00C80">
        <w:rPr>
          <w:rFonts w:ascii="Times New Roman" w:hAnsi="Times New Roman" w:cs="Times New Roman"/>
          <w:i/>
          <w:iCs/>
          <w:vertAlign w:val="superscript"/>
          <w:lang w:val="en-GB"/>
        </w:rPr>
        <w:t>a</w:t>
      </w:r>
      <w:proofErr w:type="gramStart"/>
      <w:r w:rsidRPr="00F00C80">
        <w:rPr>
          <w:rFonts w:ascii="Times New Roman" w:hAnsi="Times New Roman" w:cs="Times New Roman"/>
          <w:i/>
          <w:iCs/>
          <w:vertAlign w:val="superscript"/>
          <w:lang w:val="en-GB"/>
        </w:rPr>
        <w:t>,b</w:t>
      </w:r>
      <w:proofErr w:type="spellEnd"/>
      <w:proofErr w:type="gramEnd"/>
      <w:r w:rsidR="00BE3F58">
        <w:rPr>
          <w:rFonts w:ascii="Times New Roman" w:hAnsi="Times New Roman" w:cs="Times New Roman"/>
          <w:i/>
          <w:iCs/>
          <w:lang w:val="en-GB"/>
        </w:rPr>
        <w:t xml:space="preserve"> </w:t>
      </w:r>
      <w:r w:rsidR="00BE3F58">
        <w:rPr>
          <w:rFonts w:ascii="Times New Roman" w:hAnsi="Times New Roman" w:cs="Times New Roman"/>
          <w:i/>
          <w:iCs/>
          <w:lang w:val="en-GB"/>
        </w:rPr>
        <w:tab/>
        <w:t>- Diep.pham@uni-bonn.de</w:t>
      </w:r>
    </w:p>
    <w:p w14:paraId="7AC756D1" w14:textId="5DDE622C" w:rsidR="00AD0280" w:rsidRPr="00BE3F58"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fr-FR"/>
        </w:rPr>
      </w:pPr>
      <w:r w:rsidRPr="00F00C80">
        <w:rPr>
          <w:rFonts w:ascii="Times New Roman" w:hAnsi="Times New Roman" w:cs="Times New Roman"/>
          <w:i/>
          <w:iCs/>
          <w:lang w:val="en-GB"/>
        </w:rPr>
        <w:tab/>
      </w:r>
      <w:r w:rsidRPr="00F00C80">
        <w:rPr>
          <w:rFonts w:ascii="Times New Roman" w:hAnsi="Times New Roman" w:cs="Times New Roman"/>
          <w:i/>
          <w:iCs/>
          <w:lang w:val="en-GB"/>
        </w:rPr>
        <w:tab/>
      </w:r>
      <w:r w:rsidRPr="00BE3F58">
        <w:rPr>
          <w:rFonts w:ascii="Times New Roman" w:hAnsi="Times New Roman" w:cs="Times New Roman"/>
          <w:i/>
          <w:iCs/>
          <w:lang w:val="fr-FR"/>
        </w:rPr>
        <w:t>J</w:t>
      </w:r>
      <w:r w:rsidR="00CC5DFE" w:rsidRPr="00BE3F58">
        <w:rPr>
          <w:rFonts w:ascii="Times New Roman" w:hAnsi="Times New Roman" w:cs="Times New Roman"/>
          <w:i/>
          <w:iCs/>
          <w:lang w:val="fr-FR"/>
        </w:rPr>
        <w:t>.-J.</w:t>
      </w:r>
      <w:r w:rsidRPr="00BE3F58">
        <w:rPr>
          <w:rFonts w:ascii="Times New Roman" w:hAnsi="Times New Roman" w:cs="Times New Roman"/>
          <w:i/>
          <w:iCs/>
          <w:lang w:val="fr-FR"/>
        </w:rPr>
        <w:t xml:space="preserve"> </w:t>
      </w:r>
      <w:proofErr w:type="spellStart"/>
      <w:r w:rsidRPr="00BE3F58">
        <w:rPr>
          <w:rFonts w:ascii="Times New Roman" w:hAnsi="Times New Roman" w:cs="Times New Roman"/>
          <w:i/>
          <w:iCs/>
          <w:lang w:val="fr-FR"/>
        </w:rPr>
        <w:t>CADILHON</w:t>
      </w:r>
      <w:r w:rsidRPr="00BE3F58">
        <w:rPr>
          <w:rFonts w:ascii="Times New Roman" w:hAnsi="Times New Roman" w:cs="Times New Roman"/>
          <w:i/>
          <w:iCs/>
          <w:vertAlign w:val="superscript"/>
          <w:lang w:val="fr-FR"/>
        </w:rPr>
        <w:t>b</w:t>
      </w:r>
      <w:proofErr w:type="spellEnd"/>
      <w:r w:rsidRPr="00BE3F58">
        <w:rPr>
          <w:rFonts w:ascii="Times New Roman" w:hAnsi="Times New Roman" w:cs="Times New Roman"/>
          <w:i/>
          <w:iCs/>
          <w:lang w:val="fr-FR"/>
        </w:rPr>
        <w:tab/>
        <w:t>- J.Cadilhon@cgiar.org</w:t>
      </w:r>
      <w:r w:rsidR="00BE3F58">
        <w:rPr>
          <w:rFonts w:ascii="Times New Roman" w:hAnsi="Times New Roman" w:cs="Times New Roman"/>
          <w:i/>
          <w:iCs/>
          <w:lang w:val="fr-FR"/>
        </w:rPr>
        <w:t>*</w:t>
      </w:r>
    </w:p>
    <w:p w14:paraId="4C5A81E4"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r w:rsidRPr="00BE3F58">
        <w:rPr>
          <w:rFonts w:ascii="Times New Roman" w:hAnsi="Times New Roman" w:cs="Times New Roman"/>
          <w:i/>
          <w:iCs/>
          <w:lang w:val="fr-FR"/>
        </w:rPr>
        <w:tab/>
      </w:r>
      <w:r w:rsidRPr="00BE3F58">
        <w:rPr>
          <w:rFonts w:ascii="Times New Roman" w:hAnsi="Times New Roman" w:cs="Times New Roman"/>
          <w:i/>
          <w:iCs/>
          <w:lang w:val="fr-FR"/>
        </w:rPr>
        <w:tab/>
      </w:r>
      <w:r w:rsidRPr="00F00C80">
        <w:rPr>
          <w:rFonts w:ascii="Times New Roman" w:hAnsi="Times New Roman" w:cs="Times New Roman"/>
          <w:i/>
          <w:iCs/>
          <w:lang w:val="en-GB"/>
        </w:rPr>
        <w:t>B</w:t>
      </w:r>
      <w:r w:rsidR="00CC5DFE" w:rsidRPr="00F00C80">
        <w:rPr>
          <w:rFonts w:ascii="Times New Roman" w:hAnsi="Times New Roman" w:cs="Times New Roman"/>
          <w:i/>
          <w:iCs/>
          <w:lang w:val="en-GB"/>
        </w:rPr>
        <w:t>.</w:t>
      </w:r>
      <w:r w:rsidR="00D06CA3" w:rsidRPr="00F00C80">
        <w:rPr>
          <w:rFonts w:ascii="Times New Roman" w:hAnsi="Times New Roman" w:cs="Times New Roman"/>
          <w:i/>
          <w:iCs/>
          <w:lang w:val="en-GB"/>
        </w:rPr>
        <w:t>L.</w:t>
      </w:r>
      <w:r w:rsidR="00CC5DFE" w:rsidRPr="00F00C80">
        <w:rPr>
          <w:rFonts w:ascii="Times New Roman" w:hAnsi="Times New Roman" w:cs="Times New Roman"/>
          <w:i/>
          <w:iCs/>
          <w:lang w:val="en-GB"/>
        </w:rPr>
        <w:t xml:space="preserve"> </w:t>
      </w:r>
      <w:proofErr w:type="spellStart"/>
      <w:r w:rsidRPr="00F00C80">
        <w:rPr>
          <w:rFonts w:ascii="Times New Roman" w:hAnsi="Times New Roman" w:cs="Times New Roman"/>
          <w:i/>
          <w:iCs/>
          <w:lang w:val="en-GB"/>
        </w:rPr>
        <w:t>M</w:t>
      </w:r>
      <w:r w:rsidR="00CC5DFE" w:rsidRPr="00F00C80">
        <w:rPr>
          <w:rFonts w:ascii="Times New Roman" w:hAnsi="Times New Roman" w:cs="Times New Roman"/>
          <w:i/>
          <w:iCs/>
          <w:lang w:val="en-GB"/>
        </w:rPr>
        <w:t>AASS</w:t>
      </w:r>
      <w:r w:rsidRPr="00F00C80">
        <w:rPr>
          <w:rFonts w:ascii="Times New Roman" w:hAnsi="Times New Roman" w:cs="Times New Roman"/>
          <w:i/>
          <w:iCs/>
          <w:vertAlign w:val="superscript"/>
          <w:lang w:val="en-GB"/>
        </w:rPr>
        <w:t>c</w:t>
      </w:r>
      <w:proofErr w:type="spellEnd"/>
      <w:r w:rsidRPr="00F00C80">
        <w:rPr>
          <w:rFonts w:ascii="Times New Roman" w:hAnsi="Times New Roman" w:cs="Times New Roman"/>
          <w:i/>
          <w:iCs/>
          <w:lang w:val="en-GB"/>
        </w:rPr>
        <w:tab/>
        <w:t>- B.Maass@cgiar.org</w:t>
      </w:r>
    </w:p>
    <w:p w14:paraId="4735EC4F" w14:textId="76CB3306"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r w:rsidRPr="00F00C80">
        <w:rPr>
          <w:rFonts w:ascii="Times New Roman" w:hAnsi="Times New Roman" w:cs="Times New Roman"/>
          <w:b/>
          <w:bCs/>
          <w:i/>
          <w:iCs/>
          <w:lang w:val="en-GB"/>
        </w:rPr>
        <w:t xml:space="preserve">Institutions: </w:t>
      </w:r>
      <w:proofErr w:type="spellStart"/>
      <w:r w:rsidRPr="00F00C80">
        <w:rPr>
          <w:rFonts w:ascii="Times New Roman" w:hAnsi="Times New Roman" w:cs="Times New Roman"/>
          <w:i/>
          <w:iCs/>
          <w:vertAlign w:val="superscript"/>
          <w:lang w:val="en-GB"/>
        </w:rPr>
        <w:t>a</w:t>
      </w:r>
      <w:r w:rsidRPr="00F00C80">
        <w:rPr>
          <w:rFonts w:ascii="Times New Roman" w:hAnsi="Times New Roman" w:cs="Times New Roman"/>
          <w:i/>
          <w:iCs/>
          <w:lang w:val="en-GB"/>
        </w:rPr>
        <w:t>University</w:t>
      </w:r>
      <w:proofErr w:type="spellEnd"/>
      <w:r w:rsidR="002F44B4" w:rsidRPr="00F00C80">
        <w:rPr>
          <w:rFonts w:ascii="Times New Roman" w:hAnsi="Times New Roman" w:cs="Times New Roman"/>
          <w:i/>
          <w:iCs/>
          <w:lang w:val="en-GB"/>
        </w:rPr>
        <w:t xml:space="preserve"> of Bonn</w:t>
      </w:r>
      <w:r w:rsidRPr="00F00C80">
        <w:rPr>
          <w:rFonts w:ascii="Times New Roman" w:hAnsi="Times New Roman" w:cs="Times New Roman"/>
          <w:i/>
          <w:iCs/>
          <w:lang w:val="en-GB"/>
        </w:rPr>
        <w:t>, Bonn, Germany</w:t>
      </w:r>
    </w:p>
    <w:p w14:paraId="7AB75C6D"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r w:rsidRPr="00F00C80">
        <w:rPr>
          <w:rFonts w:ascii="Times New Roman" w:hAnsi="Times New Roman" w:cs="Times New Roman"/>
          <w:i/>
          <w:iCs/>
          <w:lang w:val="en-GB"/>
        </w:rPr>
        <w:tab/>
      </w:r>
      <w:r w:rsidRPr="00F00C80">
        <w:rPr>
          <w:rFonts w:ascii="Times New Roman" w:hAnsi="Times New Roman" w:cs="Times New Roman"/>
          <w:i/>
          <w:iCs/>
          <w:lang w:val="en-GB"/>
        </w:rPr>
        <w:tab/>
      </w:r>
      <w:proofErr w:type="spellStart"/>
      <w:proofErr w:type="gramStart"/>
      <w:r w:rsidRPr="00F00C80">
        <w:rPr>
          <w:rFonts w:ascii="Times New Roman" w:hAnsi="Times New Roman" w:cs="Times New Roman"/>
          <w:i/>
          <w:iCs/>
          <w:vertAlign w:val="superscript"/>
          <w:lang w:val="en-GB"/>
        </w:rPr>
        <w:t>b</w:t>
      </w:r>
      <w:r w:rsidRPr="00F00C80">
        <w:rPr>
          <w:rFonts w:ascii="Times New Roman" w:hAnsi="Times New Roman" w:cs="Times New Roman"/>
          <w:i/>
          <w:iCs/>
          <w:lang w:val="en-GB"/>
        </w:rPr>
        <w:t>International</w:t>
      </w:r>
      <w:proofErr w:type="spellEnd"/>
      <w:proofErr w:type="gramEnd"/>
      <w:r w:rsidRPr="00F00C80">
        <w:rPr>
          <w:rFonts w:ascii="Times New Roman" w:hAnsi="Times New Roman" w:cs="Times New Roman"/>
          <w:i/>
          <w:iCs/>
          <w:lang w:val="en-GB"/>
        </w:rPr>
        <w:t xml:space="preserve"> Livestock Research Institute (ILRI), Nairobi, Kenya</w:t>
      </w:r>
    </w:p>
    <w:p w14:paraId="6761B79C"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r w:rsidRPr="00F00C80">
        <w:rPr>
          <w:rFonts w:ascii="Times New Roman" w:hAnsi="Times New Roman" w:cs="Times New Roman"/>
          <w:i/>
          <w:iCs/>
          <w:lang w:val="en-GB"/>
        </w:rPr>
        <w:tab/>
      </w:r>
      <w:r w:rsidRPr="00F00C80">
        <w:rPr>
          <w:rFonts w:ascii="Times New Roman" w:hAnsi="Times New Roman" w:cs="Times New Roman"/>
          <w:i/>
          <w:iCs/>
          <w:lang w:val="en-GB"/>
        </w:rPr>
        <w:tab/>
      </w:r>
      <w:proofErr w:type="spellStart"/>
      <w:proofErr w:type="gramStart"/>
      <w:r w:rsidRPr="00F00C80">
        <w:rPr>
          <w:rFonts w:ascii="Times New Roman" w:hAnsi="Times New Roman" w:cs="Times New Roman"/>
          <w:i/>
          <w:iCs/>
          <w:vertAlign w:val="superscript"/>
          <w:lang w:val="en-GB"/>
        </w:rPr>
        <w:t>c</w:t>
      </w:r>
      <w:r w:rsidRPr="00F00C80">
        <w:rPr>
          <w:rFonts w:ascii="Times New Roman" w:hAnsi="Times New Roman" w:cs="Times New Roman"/>
          <w:i/>
          <w:iCs/>
          <w:lang w:val="en-GB"/>
        </w:rPr>
        <w:t>International</w:t>
      </w:r>
      <w:proofErr w:type="spellEnd"/>
      <w:proofErr w:type="gramEnd"/>
      <w:r w:rsidRPr="00F00C80">
        <w:rPr>
          <w:rFonts w:ascii="Times New Roman" w:hAnsi="Times New Roman" w:cs="Times New Roman"/>
          <w:i/>
          <w:iCs/>
          <w:lang w:val="en-GB"/>
        </w:rPr>
        <w:t xml:space="preserve"> </w:t>
      </w:r>
      <w:proofErr w:type="spellStart"/>
      <w:r w:rsidRPr="00F00C80">
        <w:rPr>
          <w:rFonts w:ascii="Times New Roman" w:hAnsi="Times New Roman" w:cs="Times New Roman"/>
          <w:i/>
          <w:iCs/>
          <w:lang w:val="en-GB"/>
        </w:rPr>
        <w:t>Center</w:t>
      </w:r>
      <w:proofErr w:type="spellEnd"/>
      <w:r w:rsidRPr="00F00C80">
        <w:rPr>
          <w:rFonts w:ascii="Times New Roman" w:hAnsi="Times New Roman" w:cs="Times New Roman"/>
          <w:i/>
          <w:iCs/>
          <w:lang w:val="en-GB"/>
        </w:rPr>
        <w:t xml:space="preserve"> for Tropical Agriculture (CIAT), Nairobi, Kenya</w:t>
      </w:r>
    </w:p>
    <w:p w14:paraId="2ACDB8CF"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r w:rsidRPr="00F00C80">
        <w:rPr>
          <w:rFonts w:ascii="Times New Roman" w:hAnsi="Times New Roman" w:cs="Times New Roman"/>
          <w:i/>
          <w:iCs/>
          <w:lang w:val="en-GB"/>
        </w:rPr>
        <w:t>*: corresponding address</w:t>
      </w:r>
    </w:p>
    <w:p w14:paraId="3137AE93" w14:textId="77777777" w:rsidR="00AD0280" w:rsidRPr="00F00C80" w:rsidRDefault="00AD0280" w:rsidP="00CC5D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r w:rsidRPr="00F00C80">
        <w:rPr>
          <w:rFonts w:ascii="Times New Roman" w:hAnsi="Times New Roman" w:cs="Times New Roman"/>
          <w:b/>
          <w:bCs/>
          <w:i/>
          <w:iCs/>
          <w:lang w:val="en-GB"/>
        </w:rPr>
        <w:t xml:space="preserve">Abstract: </w:t>
      </w:r>
      <w:r w:rsidRPr="00F00C80">
        <w:rPr>
          <w:rFonts w:ascii="Times New Roman" w:hAnsi="Times New Roman" w:cs="Times New Roman"/>
          <w:i/>
          <w:iCs/>
          <w:lang w:val="en-GB"/>
        </w:rPr>
        <w:t xml:space="preserve">This research </w:t>
      </w:r>
      <w:r w:rsidR="00B520FC" w:rsidRPr="00F00C80">
        <w:rPr>
          <w:rFonts w:ascii="Times New Roman" w:hAnsi="Times New Roman" w:cs="Times New Roman"/>
          <w:i/>
          <w:iCs/>
          <w:lang w:val="en-GB"/>
        </w:rPr>
        <w:t>undertake</w:t>
      </w:r>
      <w:r w:rsidR="00B71CAB" w:rsidRPr="00F00C80">
        <w:rPr>
          <w:rFonts w:ascii="Times New Roman" w:hAnsi="Times New Roman" w:cs="Times New Roman"/>
          <w:i/>
          <w:iCs/>
          <w:lang w:val="en-GB"/>
        </w:rPr>
        <w:t>s</w:t>
      </w:r>
      <w:r w:rsidR="00B520FC" w:rsidRPr="00F00C80">
        <w:rPr>
          <w:rFonts w:ascii="Times New Roman" w:hAnsi="Times New Roman" w:cs="Times New Roman"/>
          <w:i/>
          <w:iCs/>
          <w:lang w:val="en-GB"/>
        </w:rPr>
        <w:t xml:space="preserve"> an empirical validation of a conceptual framework based on the structure-conduct-performance model to assess the impact of innovation platforms econometrically. The </w:t>
      </w:r>
      <w:r w:rsidRPr="00F00C80">
        <w:rPr>
          <w:rFonts w:ascii="Times New Roman" w:hAnsi="Times New Roman" w:cs="Times New Roman"/>
          <w:i/>
          <w:iCs/>
          <w:lang w:val="en-GB"/>
        </w:rPr>
        <w:t>test us</w:t>
      </w:r>
      <w:r w:rsidR="00B520FC" w:rsidRPr="00F00C80">
        <w:rPr>
          <w:rFonts w:ascii="Times New Roman" w:hAnsi="Times New Roman" w:cs="Times New Roman"/>
          <w:i/>
          <w:iCs/>
          <w:lang w:val="en-GB"/>
        </w:rPr>
        <w:t>es</w:t>
      </w:r>
      <w:r w:rsidRPr="00F00C80">
        <w:rPr>
          <w:rFonts w:ascii="Times New Roman" w:hAnsi="Times New Roman" w:cs="Times New Roman"/>
          <w:i/>
          <w:iCs/>
          <w:lang w:val="en-GB"/>
        </w:rPr>
        <w:t xml:space="preserve"> data </w:t>
      </w:r>
      <w:r w:rsidR="00B71CAB" w:rsidRPr="00F00C80">
        <w:rPr>
          <w:rFonts w:ascii="Times New Roman" w:hAnsi="Times New Roman" w:cs="Times New Roman"/>
          <w:i/>
          <w:iCs/>
          <w:lang w:val="en-GB"/>
        </w:rPr>
        <w:t xml:space="preserve">collected </w:t>
      </w:r>
      <w:r w:rsidRPr="00F00C80">
        <w:rPr>
          <w:rFonts w:ascii="Times New Roman" w:hAnsi="Times New Roman" w:cs="Times New Roman"/>
          <w:i/>
          <w:iCs/>
          <w:lang w:val="en-GB"/>
        </w:rPr>
        <w:t xml:space="preserve">from </w:t>
      </w:r>
      <w:proofErr w:type="spellStart"/>
      <w:r w:rsidRPr="00F00C80">
        <w:rPr>
          <w:rFonts w:ascii="Times New Roman" w:hAnsi="Times New Roman" w:cs="Times New Roman"/>
          <w:i/>
          <w:iCs/>
          <w:lang w:val="en-GB"/>
        </w:rPr>
        <w:t>MilkIT</w:t>
      </w:r>
      <w:proofErr w:type="spellEnd"/>
      <w:r w:rsidR="00B520FC" w:rsidRPr="00F00C80">
        <w:rPr>
          <w:rFonts w:ascii="Times New Roman" w:hAnsi="Times New Roman" w:cs="Times New Roman"/>
          <w:i/>
          <w:iCs/>
          <w:lang w:val="en-GB"/>
        </w:rPr>
        <w:t xml:space="preserve"> dairy development project</w:t>
      </w:r>
      <w:r w:rsidRPr="00F00C80">
        <w:rPr>
          <w:rFonts w:ascii="Times New Roman" w:hAnsi="Times New Roman" w:cs="Times New Roman"/>
          <w:i/>
          <w:iCs/>
          <w:lang w:val="en-GB"/>
        </w:rPr>
        <w:t xml:space="preserve"> platforms in Tanga</w:t>
      </w:r>
      <w:r w:rsidR="00B520FC" w:rsidRPr="00F00C80">
        <w:rPr>
          <w:rFonts w:ascii="Times New Roman" w:hAnsi="Times New Roman" w:cs="Times New Roman"/>
          <w:i/>
          <w:iCs/>
          <w:lang w:val="en-GB"/>
        </w:rPr>
        <w:t xml:space="preserve"> Region</w:t>
      </w:r>
      <w:r w:rsidRPr="00F00C80">
        <w:rPr>
          <w:rFonts w:ascii="Times New Roman" w:hAnsi="Times New Roman" w:cs="Times New Roman"/>
          <w:i/>
          <w:iCs/>
          <w:lang w:val="en-GB"/>
        </w:rPr>
        <w:t>, Tanzania</w:t>
      </w:r>
      <w:r w:rsidR="00B71CAB" w:rsidRPr="00F00C80">
        <w:rPr>
          <w:rFonts w:ascii="Times New Roman" w:hAnsi="Times New Roman" w:cs="Times New Roman"/>
          <w:i/>
          <w:iCs/>
          <w:lang w:val="en-GB"/>
        </w:rPr>
        <w:t>.</w:t>
      </w:r>
      <w:r w:rsidR="00B520FC" w:rsidRPr="00F00C80">
        <w:rPr>
          <w:rFonts w:ascii="Times New Roman" w:hAnsi="Times New Roman" w:cs="Times New Roman"/>
          <w:i/>
          <w:iCs/>
          <w:lang w:val="en-GB"/>
        </w:rPr>
        <w:t xml:space="preserve"> </w:t>
      </w:r>
      <w:r w:rsidR="00B71CAB" w:rsidRPr="00F00C80">
        <w:rPr>
          <w:rFonts w:ascii="Times New Roman" w:hAnsi="Times New Roman" w:cs="Times New Roman"/>
          <w:i/>
          <w:iCs/>
          <w:lang w:val="en-GB"/>
        </w:rPr>
        <w:t>Q</w:t>
      </w:r>
      <w:r w:rsidR="00B520FC" w:rsidRPr="00F00C80">
        <w:rPr>
          <w:rFonts w:ascii="Times New Roman" w:hAnsi="Times New Roman" w:cs="Times New Roman"/>
          <w:i/>
          <w:iCs/>
          <w:lang w:val="en-GB"/>
        </w:rPr>
        <w:t xml:space="preserve">ualitative data were gathered from two focus group discussions with farmers and </w:t>
      </w:r>
      <w:r w:rsidR="00065E02" w:rsidRPr="00F00C80">
        <w:rPr>
          <w:rFonts w:ascii="Times New Roman" w:hAnsi="Times New Roman" w:cs="Times New Roman"/>
          <w:i/>
          <w:iCs/>
          <w:lang w:val="en-GB"/>
        </w:rPr>
        <w:t xml:space="preserve">several </w:t>
      </w:r>
      <w:r w:rsidR="00B520FC" w:rsidRPr="00F00C80">
        <w:rPr>
          <w:rFonts w:ascii="Times New Roman" w:hAnsi="Times New Roman" w:cs="Times New Roman"/>
          <w:i/>
          <w:iCs/>
          <w:lang w:val="en-GB"/>
        </w:rPr>
        <w:t>key informant interviews of important actors within the platform</w:t>
      </w:r>
      <w:r w:rsidR="00B71CAB" w:rsidRPr="00F00C80">
        <w:rPr>
          <w:rFonts w:ascii="Times New Roman" w:hAnsi="Times New Roman" w:cs="Times New Roman"/>
          <w:i/>
          <w:iCs/>
          <w:lang w:val="en-GB"/>
        </w:rPr>
        <w:t>s;</w:t>
      </w:r>
      <w:r w:rsidR="00B520FC" w:rsidRPr="00F00C80">
        <w:rPr>
          <w:rFonts w:ascii="Times New Roman" w:hAnsi="Times New Roman" w:cs="Times New Roman"/>
          <w:i/>
          <w:iCs/>
          <w:lang w:val="en-GB"/>
        </w:rPr>
        <w:t xml:space="preserve"> 121 </w:t>
      </w:r>
      <w:r w:rsidR="00FC60D4" w:rsidRPr="00F00C80">
        <w:rPr>
          <w:rFonts w:ascii="Times New Roman" w:hAnsi="Times New Roman" w:cs="Times New Roman"/>
          <w:i/>
          <w:iCs/>
          <w:lang w:val="en-GB"/>
        </w:rPr>
        <w:t xml:space="preserve">surveys of </w:t>
      </w:r>
      <w:r w:rsidR="00B520FC" w:rsidRPr="00F00C80">
        <w:rPr>
          <w:rFonts w:ascii="Times New Roman" w:hAnsi="Times New Roman" w:cs="Times New Roman"/>
          <w:i/>
          <w:iCs/>
          <w:lang w:val="en-GB"/>
        </w:rPr>
        <w:t>individual farmers collect</w:t>
      </w:r>
      <w:r w:rsidR="00FC60D4" w:rsidRPr="00F00C80">
        <w:rPr>
          <w:rFonts w:ascii="Times New Roman" w:hAnsi="Times New Roman" w:cs="Times New Roman"/>
          <w:i/>
          <w:iCs/>
          <w:lang w:val="en-GB"/>
        </w:rPr>
        <w:t>ed</w:t>
      </w:r>
      <w:r w:rsidR="00B520FC" w:rsidRPr="00F00C80">
        <w:rPr>
          <w:rFonts w:ascii="Times New Roman" w:hAnsi="Times New Roman" w:cs="Times New Roman"/>
          <w:i/>
          <w:iCs/>
          <w:lang w:val="en-GB"/>
        </w:rPr>
        <w:t xml:space="preserve"> quantitative data. The latter were analysed using principal component</w:t>
      </w:r>
      <w:r w:rsidR="00B71CAB" w:rsidRPr="00F00C80">
        <w:rPr>
          <w:rFonts w:ascii="Times New Roman" w:hAnsi="Times New Roman" w:cs="Times New Roman"/>
          <w:i/>
          <w:iCs/>
          <w:lang w:val="en-GB"/>
        </w:rPr>
        <w:t>s</w:t>
      </w:r>
      <w:r w:rsidR="00B520FC" w:rsidRPr="00F00C80">
        <w:rPr>
          <w:rFonts w:ascii="Times New Roman" w:hAnsi="Times New Roman" w:cs="Times New Roman"/>
          <w:i/>
          <w:iCs/>
          <w:lang w:val="en-GB"/>
        </w:rPr>
        <w:t xml:space="preserve"> factor analysis followed by regression analysis.</w:t>
      </w:r>
      <w:r w:rsidRPr="00F00C80">
        <w:rPr>
          <w:rFonts w:ascii="Times New Roman" w:hAnsi="Times New Roman" w:cs="Times New Roman"/>
          <w:i/>
          <w:iCs/>
          <w:lang w:val="en-GB"/>
        </w:rPr>
        <w:t xml:space="preserve"> The research finds positive links between frequency, quality and modes of communication </w:t>
      </w:r>
      <w:r w:rsidR="00B71CAB" w:rsidRPr="00F00C80">
        <w:rPr>
          <w:rFonts w:ascii="Times New Roman" w:hAnsi="Times New Roman" w:cs="Times New Roman"/>
          <w:i/>
          <w:iCs/>
          <w:lang w:val="en-GB"/>
        </w:rPr>
        <w:t xml:space="preserve">by </w:t>
      </w:r>
      <w:r w:rsidRPr="00F00C80">
        <w:rPr>
          <w:rFonts w:ascii="Times New Roman" w:hAnsi="Times New Roman" w:cs="Times New Roman"/>
          <w:i/>
          <w:iCs/>
          <w:lang w:val="en-GB"/>
        </w:rPr>
        <w:t xml:space="preserve">livestock keepers with their perception of </w:t>
      </w:r>
      <w:r w:rsidR="00B71CAB" w:rsidRPr="00F00C80">
        <w:rPr>
          <w:rFonts w:ascii="Times New Roman" w:hAnsi="Times New Roman" w:cs="Times New Roman"/>
          <w:i/>
          <w:iCs/>
          <w:lang w:val="en-GB"/>
        </w:rPr>
        <w:t xml:space="preserve">satisfactory </w:t>
      </w:r>
      <w:r w:rsidRPr="00F00C80">
        <w:rPr>
          <w:rFonts w:ascii="Times New Roman" w:hAnsi="Times New Roman" w:cs="Times New Roman"/>
          <w:i/>
          <w:iCs/>
          <w:lang w:val="en-GB"/>
        </w:rPr>
        <w:t xml:space="preserve">feed availability and accessibility. </w:t>
      </w:r>
      <w:r w:rsidR="00B71CAB" w:rsidRPr="00F00C80">
        <w:rPr>
          <w:rFonts w:ascii="Times New Roman" w:hAnsi="Times New Roman" w:cs="Times New Roman"/>
          <w:i/>
          <w:iCs/>
          <w:lang w:val="en-GB"/>
        </w:rPr>
        <w:t>On the other hand, results for members and non-members of the platform are not statistically significantly different</w:t>
      </w:r>
      <w:r w:rsidR="00E92AFA" w:rsidRPr="00F00C80">
        <w:rPr>
          <w:rFonts w:ascii="Times New Roman" w:hAnsi="Times New Roman" w:cs="Times New Roman"/>
          <w:i/>
          <w:iCs/>
          <w:lang w:val="en-GB"/>
        </w:rPr>
        <w:t xml:space="preserve"> from one another</w:t>
      </w:r>
      <w:r w:rsidR="00B71CAB" w:rsidRPr="00F00C80">
        <w:rPr>
          <w:rFonts w:ascii="Times New Roman" w:hAnsi="Times New Roman" w:cs="Times New Roman"/>
          <w:i/>
          <w:iCs/>
          <w:lang w:val="en-GB"/>
        </w:rPr>
        <w:t xml:space="preserve">, probably due to the very early stage of platform development. </w:t>
      </w:r>
      <w:r w:rsidRPr="00F00C80">
        <w:rPr>
          <w:rFonts w:ascii="Times New Roman" w:hAnsi="Times New Roman" w:cs="Times New Roman"/>
          <w:i/>
          <w:iCs/>
          <w:lang w:val="en-GB"/>
        </w:rPr>
        <w:t xml:space="preserve">The research findings </w:t>
      </w:r>
      <w:r w:rsidR="00B71CAB" w:rsidRPr="00F00C80">
        <w:rPr>
          <w:rFonts w:ascii="Times New Roman" w:hAnsi="Times New Roman" w:cs="Times New Roman"/>
          <w:i/>
          <w:iCs/>
          <w:lang w:val="en-GB"/>
        </w:rPr>
        <w:t>provide empirical evidence to</w:t>
      </w:r>
      <w:r w:rsidRPr="00F00C80">
        <w:rPr>
          <w:rFonts w:ascii="Times New Roman" w:hAnsi="Times New Roman" w:cs="Times New Roman"/>
          <w:i/>
          <w:iCs/>
          <w:lang w:val="en-GB"/>
        </w:rPr>
        <w:t xml:space="preserve"> validate </w:t>
      </w:r>
      <w:r w:rsidR="00B71CAB" w:rsidRPr="00F00C80">
        <w:rPr>
          <w:rFonts w:ascii="Times New Roman" w:hAnsi="Times New Roman" w:cs="Times New Roman"/>
          <w:i/>
          <w:iCs/>
          <w:lang w:val="en-GB"/>
        </w:rPr>
        <w:t xml:space="preserve">parts of </w:t>
      </w:r>
      <w:r w:rsidRPr="00F00C80">
        <w:rPr>
          <w:rFonts w:ascii="Times New Roman" w:hAnsi="Times New Roman" w:cs="Times New Roman"/>
          <w:i/>
          <w:iCs/>
          <w:lang w:val="en-GB"/>
        </w:rPr>
        <w:t>the conceptual framework</w:t>
      </w:r>
      <w:r w:rsidR="00B520FC" w:rsidRPr="00F00C80">
        <w:rPr>
          <w:rFonts w:ascii="Times New Roman" w:hAnsi="Times New Roman" w:cs="Times New Roman"/>
          <w:i/>
          <w:iCs/>
          <w:lang w:val="en-GB"/>
        </w:rPr>
        <w:t>.</w:t>
      </w:r>
      <w:r w:rsidR="00E92AFA" w:rsidRPr="00F00C80">
        <w:rPr>
          <w:rFonts w:ascii="Times New Roman" w:hAnsi="Times New Roman" w:cs="Times New Roman"/>
          <w:i/>
          <w:iCs/>
          <w:lang w:val="en-GB"/>
        </w:rPr>
        <w:t xml:space="preserve"> </w:t>
      </w:r>
    </w:p>
    <w:p w14:paraId="4030FAEB" w14:textId="77777777" w:rsidR="00B520FC" w:rsidRPr="00F00C80" w:rsidRDefault="00B520FC" w:rsidP="00CC5D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r w:rsidRPr="00F00C80">
        <w:rPr>
          <w:rFonts w:ascii="Times New Roman" w:hAnsi="Times New Roman" w:cs="Times New Roman"/>
          <w:b/>
          <w:i/>
          <w:iCs/>
          <w:lang w:val="en-GB"/>
        </w:rPr>
        <w:t>Keywords</w:t>
      </w:r>
      <w:r w:rsidRPr="00F00C80">
        <w:rPr>
          <w:rFonts w:ascii="Times New Roman" w:hAnsi="Times New Roman" w:cs="Times New Roman"/>
          <w:i/>
          <w:iCs/>
          <w:lang w:val="en-GB"/>
        </w:rPr>
        <w:t>:</w:t>
      </w:r>
      <w:r w:rsidR="00B71CAB" w:rsidRPr="00F00C80">
        <w:rPr>
          <w:rFonts w:ascii="Times New Roman" w:hAnsi="Times New Roman" w:cs="Times New Roman"/>
          <w:i/>
          <w:iCs/>
          <w:lang w:val="en-GB"/>
        </w:rPr>
        <w:t xml:space="preserve"> </w:t>
      </w:r>
      <w:r w:rsidRPr="00F00C80">
        <w:rPr>
          <w:rFonts w:ascii="Times New Roman" w:hAnsi="Times New Roman" w:cs="Times New Roman"/>
          <w:i/>
          <w:iCs/>
          <w:lang w:val="en-GB"/>
        </w:rPr>
        <w:t>Communication, feeds, livestock, value chain</w:t>
      </w:r>
      <w:r w:rsidR="00B71CAB" w:rsidRPr="00F00C80">
        <w:rPr>
          <w:rFonts w:ascii="Times New Roman" w:hAnsi="Times New Roman" w:cs="Times New Roman"/>
          <w:i/>
          <w:iCs/>
          <w:lang w:val="en-GB"/>
        </w:rPr>
        <w:t>.</w:t>
      </w:r>
      <w:r w:rsidRPr="00F00C80">
        <w:rPr>
          <w:rFonts w:ascii="Times New Roman" w:hAnsi="Times New Roman" w:cs="Times New Roman"/>
          <w:i/>
          <w:iCs/>
          <w:lang w:val="en-GB"/>
        </w:rPr>
        <w:t xml:space="preserve"> </w:t>
      </w:r>
    </w:p>
    <w:p w14:paraId="3216E815" w14:textId="77777777" w:rsidR="00FC60D4" w:rsidRDefault="00FC60D4" w:rsidP="00CC5D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p>
    <w:p w14:paraId="2CAAB145" w14:textId="77777777" w:rsidR="00BE3F58" w:rsidRPr="00F00C80" w:rsidRDefault="00BE3F58" w:rsidP="00CC5D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
          <w:iCs/>
          <w:lang w:val="en-GB"/>
        </w:rPr>
      </w:pPr>
    </w:p>
    <w:p w14:paraId="33D237E2" w14:textId="77777777" w:rsidR="00AD0280" w:rsidRPr="00F00C80" w:rsidRDefault="00AD0280" w:rsidP="00CC5D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i/>
          <w:iCs/>
          <w:lang w:val="en-GB"/>
        </w:rPr>
      </w:pPr>
      <w:r w:rsidRPr="00F00C80">
        <w:rPr>
          <w:rFonts w:ascii="Times New Roman" w:hAnsi="Times New Roman" w:cs="Times New Roman"/>
          <w:b/>
          <w:bCs/>
          <w:i/>
          <w:iCs/>
          <w:lang w:val="en-GB"/>
        </w:rPr>
        <w:lastRenderedPageBreak/>
        <w:t>Introduction</w:t>
      </w:r>
    </w:p>
    <w:p w14:paraId="22B6B32B" w14:textId="2B5F5D8A" w:rsidR="005C19F0" w:rsidRPr="00F00C80" w:rsidRDefault="00FC479D" w:rsidP="00B520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An innovation platform is “a group of individuals (who often represent organizations) with different background</w:t>
      </w:r>
      <w:r w:rsidR="00E92AFA" w:rsidRPr="00F00C80">
        <w:rPr>
          <w:rFonts w:ascii="Times New Roman" w:hAnsi="Times New Roman" w:cs="Times New Roman"/>
          <w:lang w:val="en-GB"/>
        </w:rPr>
        <w:t>s</w:t>
      </w:r>
      <w:r w:rsidRPr="00F00C80">
        <w:rPr>
          <w:rFonts w:ascii="Times New Roman" w:hAnsi="Times New Roman" w:cs="Times New Roman"/>
          <w:lang w:val="en-GB"/>
        </w:rPr>
        <w:t xml:space="preserve"> and interests: farmers, traders, food processors, researchers, government officials etc. The members come together to diagnose problems, identify opportunities and find ways to achieve their goals” (</w:t>
      </w:r>
      <w:r w:rsidR="00F21F3A" w:rsidRPr="00F00C80">
        <w:rPr>
          <w:rFonts w:ascii="Times New Roman" w:hAnsi="Times New Roman" w:cs="Times New Roman"/>
          <w:lang w:val="en-GB"/>
        </w:rPr>
        <w:t xml:space="preserve">Victor </w:t>
      </w:r>
      <w:r w:rsidR="00E92AFA" w:rsidRPr="00F00C80">
        <w:rPr>
          <w:rFonts w:ascii="Times New Roman" w:hAnsi="Times New Roman" w:cs="Times New Roman"/>
          <w:i/>
          <w:lang w:val="en-GB"/>
        </w:rPr>
        <w:t>et al</w:t>
      </w:r>
      <w:r w:rsidR="00E92AFA" w:rsidRPr="00F00C80">
        <w:rPr>
          <w:rFonts w:ascii="Times New Roman" w:hAnsi="Times New Roman" w:cs="Times New Roman"/>
          <w:lang w:val="en-GB"/>
        </w:rPr>
        <w:t xml:space="preserve"> </w:t>
      </w:r>
      <w:r w:rsidR="00F21F3A" w:rsidRPr="00F00C80">
        <w:rPr>
          <w:rFonts w:ascii="Times New Roman" w:hAnsi="Times New Roman" w:cs="Times New Roman"/>
          <w:lang w:val="en-GB"/>
        </w:rPr>
        <w:t xml:space="preserve">2013). </w:t>
      </w:r>
      <w:r w:rsidRPr="00F00C80">
        <w:rPr>
          <w:rFonts w:ascii="Times New Roman" w:hAnsi="Times New Roman" w:cs="Times New Roman"/>
          <w:lang w:val="en-GB"/>
        </w:rPr>
        <w:t xml:space="preserve">These system-oriented approaches </w:t>
      </w:r>
      <w:r w:rsidR="00E92AFA" w:rsidRPr="00F00C80">
        <w:rPr>
          <w:rFonts w:ascii="Times New Roman" w:hAnsi="Times New Roman" w:cs="Times New Roman"/>
          <w:lang w:val="en-GB"/>
        </w:rPr>
        <w:t xml:space="preserve">for </w:t>
      </w:r>
      <w:r w:rsidRPr="00F00C80">
        <w:rPr>
          <w:rFonts w:ascii="Times New Roman" w:hAnsi="Times New Roman" w:cs="Times New Roman"/>
          <w:lang w:val="en-GB"/>
        </w:rPr>
        <w:t>stimulating technical, institutional and organi</w:t>
      </w:r>
      <w:r w:rsidR="00F21F3A" w:rsidRPr="00F00C80">
        <w:rPr>
          <w:rFonts w:ascii="Times New Roman" w:hAnsi="Times New Roman" w:cs="Times New Roman"/>
          <w:lang w:val="en-GB"/>
        </w:rPr>
        <w:t>z</w:t>
      </w:r>
      <w:r w:rsidRPr="00F00C80">
        <w:rPr>
          <w:rFonts w:ascii="Times New Roman" w:hAnsi="Times New Roman" w:cs="Times New Roman"/>
          <w:lang w:val="en-GB"/>
        </w:rPr>
        <w:t>ational innovation</w:t>
      </w:r>
      <w:r w:rsidR="00E92AFA" w:rsidRPr="00F00C80">
        <w:rPr>
          <w:rFonts w:ascii="Times New Roman" w:hAnsi="Times New Roman" w:cs="Times New Roman"/>
          <w:lang w:val="en-GB"/>
        </w:rPr>
        <w:t>s in agricultural</w:t>
      </w:r>
      <w:r w:rsidRPr="00F00C80">
        <w:rPr>
          <w:rFonts w:ascii="Times New Roman" w:hAnsi="Times New Roman" w:cs="Times New Roman"/>
          <w:lang w:val="en-GB"/>
        </w:rPr>
        <w:t xml:space="preserve"> value chains took shape in the 2000s (</w:t>
      </w:r>
      <w:proofErr w:type="spellStart"/>
      <w:r w:rsidRPr="00F00C80">
        <w:rPr>
          <w:rFonts w:ascii="Times New Roman" w:hAnsi="Times New Roman" w:cs="Times New Roman"/>
          <w:lang w:val="en-GB"/>
        </w:rPr>
        <w:t>Nederlof</w:t>
      </w:r>
      <w:proofErr w:type="spellEnd"/>
      <w:r w:rsidRPr="00F00C80">
        <w:rPr>
          <w:rFonts w:ascii="Times New Roman" w:hAnsi="Times New Roman" w:cs="Times New Roman"/>
          <w:lang w:val="en-GB"/>
        </w:rPr>
        <w:t xml:space="preserve"> </w:t>
      </w:r>
      <w:r w:rsidR="00F21F3A" w:rsidRPr="00F00C80">
        <w:rPr>
          <w:rFonts w:ascii="Times New Roman" w:hAnsi="Times New Roman" w:cs="Times New Roman"/>
          <w:lang w:val="en-GB"/>
        </w:rPr>
        <w:t>and</w:t>
      </w:r>
      <w:r w:rsidRPr="00F00C80">
        <w:rPr>
          <w:rFonts w:ascii="Times New Roman" w:hAnsi="Times New Roman" w:cs="Times New Roman"/>
          <w:lang w:val="en-GB"/>
        </w:rPr>
        <w:t xml:space="preserve"> </w:t>
      </w:r>
      <w:proofErr w:type="spellStart"/>
      <w:r w:rsidRPr="00F00C80">
        <w:rPr>
          <w:rFonts w:ascii="Times New Roman" w:hAnsi="Times New Roman" w:cs="Times New Roman"/>
          <w:lang w:val="en-GB"/>
        </w:rPr>
        <w:t>Pyburn</w:t>
      </w:r>
      <w:proofErr w:type="spellEnd"/>
      <w:r w:rsidRPr="00F00C80">
        <w:rPr>
          <w:rFonts w:ascii="Times New Roman" w:hAnsi="Times New Roman" w:cs="Times New Roman"/>
          <w:lang w:val="en-GB"/>
        </w:rPr>
        <w:t xml:space="preserve"> 2012). </w:t>
      </w:r>
      <w:r w:rsidR="00F21F3A" w:rsidRPr="00F00C80">
        <w:rPr>
          <w:rFonts w:ascii="Times New Roman" w:hAnsi="Times New Roman" w:cs="Times New Roman"/>
          <w:lang w:val="en-GB"/>
        </w:rPr>
        <w:t>T</w:t>
      </w:r>
      <w:r w:rsidRPr="00F00C80">
        <w:rPr>
          <w:rFonts w:ascii="Times New Roman" w:hAnsi="Times New Roman" w:cs="Times New Roman"/>
          <w:lang w:val="en-GB"/>
        </w:rPr>
        <w:t xml:space="preserve">hey have </w:t>
      </w:r>
      <w:r w:rsidR="00F21F3A" w:rsidRPr="00F00C80">
        <w:rPr>
          <w:rFonts w:ascii="Times New Roman" w:hAnsi="Times New Roman" w:cs="Times New Roman"/>
          <w:lang w:val="en-GB"/>
        </w:rPr>
        <w:t xml:space="preserve">since </w:t>
      </w:r>
      <w:r w:rsidRPr="00F00C80">
        <w:rPr>
          <w:rFonts w:ascii="Times New Roman" w:hAnsi="Times New Roman" w:cs="Times New Roman"/>
          <w:lang w:val="en-GB"/>
        </w:rPr>
        <w:t>been widely recogni</w:t>
      </w:r>
      <w:r w:rsidR="00F21F3A" w:rsidRPr="00F00C80">
        <w:rPr>
          <w:rFonts w:ascii="Times New Roman" w:hAnsi="Times New Roman" w:cs="Times New Roman"/>
          <w:lang w:val="en-GB"/>
        </w:rPr>
        <w:t>z</w:t>
      </w:r>
      <w:r w:rsidRPr="00F00C80">
        <w:rPr>
          <w:rFonts w:ascii="Times New Roman" w:hAnsi="Times New Roman" w:cs="Times New Roman"/>
          <w:lang w:val="en-GB"/>
        </w:rPr>
        <w:t xml:space="preserve">ed by multiple programmes as a tool </w:t>
      </w:r>
      <w:r w:rsidR="00F21F3A" w:rsidRPr="00F00C80">
        <w:rPr>
          <w:rFonts w:ascii="Times New Roman" w:hAnsi="Times New Roman" w:cs="Times New Roman"/>
          <w:lang w:val="en-GB"/>
        </w:rPr>
        <w:t>to establish</w:t>
      </w:r>
      <w:r w:rsidRPr="00F00C80">
        <w:rPr>
          <w:rFonts w:ascii="Times New Roman" w:hAnsi="Times New Roman" w:cs="Times New Roman"/>
          <w:lang w:val="en-GB"/>
        </w:rPr>
        <w:t xml:space="preserve"> connections and networks among value chain stakeholders. These enhanced interactions in turn encourage innovative changes via concerted collaboration in addressing common bottlenecks and co-creating solutions.</w:t>
      </w:r>
      <w:r w:rsidR="00F21F3A" w:rsidRPr="00F00C80">
        <w:rPr>
          <w:rFonts w:ascii="Times New Roman" w:hAnsi="Times New Roman" w:cs="Times New Roman"/>
          <w:lang w:val="en-GB"/>
        </w:rPr>
        <w:t xml:space="preserve"> </w:t>
      </w:r>
    </w:p>
    <w:p w14:paraId="560438D5" w14:textId="77777777" w:rsidR="00AD0280" w:rsidRPr="00F00C80" w:rsidRDefault="00AD0280" w:rsidP="00B520F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 xml:space="preserve">As innovation platforms are increasingly </w:t>
      </w:r>
      <w:r w:rsidR="00B71CAB" w:rsidRPr="00F00C80">
        <w:rPr>
          <w:rFonts w:ascii="Times New Roman" w:hAnsi="Times New Roman" w:cs="Times New Roman"/>
          <w:lang w:val="en-GB"/>
        </w:rPr>
        <w:t>utilized</w:t>
      </w:r>
      <w:r w:rsidRPr="00F00C80">
        <w:rPr>
          <w:rFonts w:ascii="Times New Roman" w:hAnsi="Times New Roman" w:cs="Times New Roman"/>
          <w:lang w:val="en-GB"/>
        </w:rPr>
        <w:t xml:space="preserve">, the importance of evaluating their impacts </w:t>
      </w:r>
      <w:r w:rsidR="00B71CAB" w:rsidRPr="00F00C80">
        <w:rPr>
          <w:rFonts w:ascii="Times New Roman" w:hAnsi="Times New Roman" w:cs="Times New Roman"/>
          <w:lang w:val="en-GB"/>
        </w:rPr>
        <w:t xml:space="preserve">has </w:t>
      </w:r>
      <w:r w:rsidRPr="00F00C80">
        <w:rPr>
          <w:rFonts w:ascii="Times New Roman" w:hAnsi="Times New Roman" w:cs="Times New Roman"/>
          <w:lang w:val="en-GB"/>
        </w:rPr>
        <w:t xml:space="preserve">also become </w:t>
      </w:r>
      <w:r w:rsidR="00AB7DA1" w:rsidRPr="00F00C80">
        <w:rPr>
          <w:rFonts w:ascii="Times New Roman" w:hAnsi="Times New Roman" w:cs="Times New Roman"/>
          <w:lang w:val="en-GB"/>
        </w:rPr>
        <w:t xml:space="preserve">a </w:t>
      </w:r>
      <w:r w:rsidRPr="00F00C80">
        <w:rPr>
          <w:rFonts w:ascii="Times New Roman" w:hAnsi="Times New Roman" w:cs="Times New Roman"/>
          <w:lang w:val="en-GB"/>
        </w:rPr>
        <w:t xml:space="preserve">major concern of both researchers and development practitioners. </w:t>
      </w:r>
      <w:r w:rsidR="00862A00" w:rsidRPr="00F00C80">
        <w:rPr>
          <w:rFonts w:ascii="Times New Roman" w:hAnsi="Times New Roman" w:cs="Times New Roman"/>
          <w:lang w:val="en-GB"/>
        </w:rPr>
        <w:t>Cadilhon (2013)</w:t>
      </w:r>
      <w:r w:rsidRPr="00F00C80">
        <w:rPr>
          <w:rFonts w:ascii="Times New Roman" w:hAnsi="Times New Roman" w:cs="Times New Roman"/>
          <w:lang w:val="en-GB"/>
        </w:rPr>
        <w:t xml:space="preserve"> </w:t>
      </w:r>
      <w:r w:rsidR="00E92AFA" w:rsidRPr="00F00C80">
        <w:rPr>
          <w:rFonts w:ascii="Times New Roman" w:hAnsi="Times New Roman" w:cs="Times New Roman"/>
          <w:lang w:val="en-GB"/>
        </w:rPr>
        <w:t>d</w:t>
      </w:r>
      <w:r w:rsidRPr="00F00C80">
        <w:rPr>
          <w:rFonts w:ascii="Times New Roman" w:hAnsi="Times New Roman" w:cs="Times New Roman"/>
          <w:lang w:val="en-GB"/>
        </w:rPr>
        <w:t xml:space="preserve">eveloped </w:t>
      </w:r>
      <w:r w:rsidR="00862A00" w:rsidRPr="00F00C80">
        <w:rPr>
          <w:rFonts w:ascii="Times New Roman" w:hAnsi="Times New Roman" w:cs="Times New Roman"/>
          <w:lang w:val="en-GB"/>
        </w:rPr>
        <w:t xml:space="preserve">a conceptual framework </w:t>
      </w:r>
      <w:r w:rsidRPr="00F00C80">
        <w:rPr>
          <w:rFonts w:ascii="Times New Roman" w:hAnsi="Times New Roman" w:cs="Times New Roman"/>
          <w:lang w:val="en-GB"/>
        </w:rPr>
        <w:t xml:space="preserve">to address </w:t>
      </w:r>
      <w:r w:rsidR="00862A00" w:rsidRPr="00F00C80">
        <w:rPr>
          <w:rFonts w:ascii="Times New Roman" w:hAnsi="Times New Roman" w:cs="Times New Roman"/>
          <w:lang w:val="en-GB"/>
        </w:rPr>
        <w:t>impact assessment of innovation platforms using quantitative research methods</w:t>
      </w:r>
      <w:r w:rsidR="006E1EE4" w:rsidRPr="00F00C80">
        <w:rPr>
          <w:rFonts w:ascii="Times New Roman" w:hAnsi="Times New Roman" w:cs="Times New Roman"/>
          <w:lang w:val="en-GB"/>
        </w:rPr>
        <w:t xml:space="preserve"> and proposed a field method for its empirical validation</w:t>
      </w:r>
      <w:r w:rsidRPr="00F00C80">
        <w:rPr>
          <w:rFonts w:ascii="Times New Roman" w:hAnsi="Times New Roman" w:cs="Times New Roman"/>
          <w:lang w:val="en-GB"/>
        </w:rPr>
        <w:t xml:space="preserve">. The framework is based on three strands of literature: the Structure-Conduct-Performance model, New Institutional Economics, and Supply Chain Management and marketing. </w:t>
      </w:r>
      <w:r w:rsidR="00FA0AA2" w:rsidRPr="00F00C80">
        <w:rPr>
          <w:rFonts w:ascii="Times New Roman" w:hAnsi="Times New Roman" w:cs="Times New Roman"/>
          <w:lang w:val="en-GB"/>
        </w:rPr>
        <w:t>Zewd</w:t>
      </w:r>
      <w:r w:rsidR="00B81FC3" w:rsidRPr="00F00C80">
        <w:rPr>
          <w:rFonts w:ascii="Times New Roman" w:hAnsi="Times New Roman" w:cs="Times New Roman"/>
          <w:lang w:val="en-GB"/>
        </w:rPr>
        <w:t>i</w:t>
      </w:r>
      <w:r w:rsidR="00FA0AA2" w:rsidRPr="00F00C80">
        <w:rPr>
          <w:rFonts w:ascii="Times New Roman" w:hAnsi="Times New Roman" w:cs="Times New Roman"/>
          <w:lang w:val="en-GB"/>
        </w:rPr>
        <w:t>e</w:t>
      </w:r>
      <w:r w:rsidR="00862A00" w:rsidRPr="00F00C80">
        <w:rPr>
          <w:rFonts w:ascii="Times New Roman" w:hAnsi="Times New Roman" w:cs="Times New Roman"/>
          <w:lang w:val="en-GB"/>
        </w:rPr>
        <w:t xml:space="preserve"> </w:t>
      </w:r>
      <w:r w:rsidR="00862A00" w:rsidRPr="00F00C80">
        <w:rPr>
          <w:rFonts w:ascii="Times New Roman" w:hAnsi="Times New Roman" w:cs="Times New Roman"/>
          <w:i/>
          <w:lang w:val="en-GB"/>
        </w:rPr>
        <w:t>et al</w:t>
      </w:r>
      <w:r w:rsidR="00862A00" w:rsidRPr="00F00C80">
        <w:rPr>
          <w:rFonts w:ascii="Times New Roman" w:hAnsi="Times New Roman" w:cs="Times New Roman"/>
          <w:lang w:val="en-GB"/>
        </w:rPr>
        <w:t xml:space="preserve"> (2013)</w:t>
      </w:r>
      <w:r w:rsidRPr="00F00C80">
        <w:rPr>
          <w:rFonts w:ascii="Times New Roman" w:hAnsi="Times New Roman" w:cs="Times New Roman"/>
          <w:color w:val="FE936A"/>
          <w:lang w:val="en-GB"/>
        </w:rPr>
        <w:t xml:space="preserve"> </w:t>
      </w:r>
      <w:r w:rsidRPr="00F00C80">
        <w:rPr>
          <w:rFonts w:ascii="Times New Roman" w:hAnsi="Times New Roman" w:cs="Times New Roman"/>
          <w:lang w:val="en-GB"/>
        </w:rPr>
        <w:t xml:space="preserve">conducted research following the method </w:t>
      </w:r>
      <w:r w:rsidR="006E1EE4" w:rsidRPr="00F00C80">
        <w:rPr>
          <w:rFonts w:ascii="Times New Roman" w:hAnsi="Times New Roman" w:cs="Times New Roman"/>
          <w:lang w:val="en-GB"/>
        </w:rPr>
        <w:t xml:space="preserve">proposed </w:t>
      </w:r>
      <w:r w:rsidRPr="00F00C80">
        <w:rPr>
          <w:rFonts w:ascii="Times New Roman" w:hAnsi="Times New Roman" w:cs="Times New Roman"/>
          <w:lang w:val="en-GB"/>
        </w:rPr>
        <w:t xml:space="preserve">to assess the impacts of Volta Basin Integrated Crop-Livestock platforms in Ghana. </w:t>
      </w:r>
      <w:r w:rsidR="006E1EE4" w:rsidRPr="00F00C80">
        <w:rPr>
          <w:rFonts w:ascii="Times New Roman" w:hAnsi="Times New Roman" w:cs="Times New Roman"/>
          <w:lang w:val="en-GB"/>
        </w:rPr>
        <w:t>They</w:t>
      </w:r>
      <w:r w:rsidRPr="00F00C80">
        <w:rPr>
          <w:rFonts w:ascii="Times New Roman" w:hAnsi="Times New Roman" w:cs="Times New Roman"/>
          <w:lang w:val="en-GB"/>
        </w:rPr>
        <w:t xml:space="preserve"> </w:t>
      </w:r>
      <w:r w:rsidR="00862A00" w:rsidRPr="00F00C80">
        <w:rPr>
          <w:rFonts w:ascii="Times New Roman" w:hAnsi="Times New Roman" w:cs="Times New Roman"/>
          <w:lang w:val="en-GB"/>
        </w:rPr>
        <w:t>could</w:t>
      </w:r>
      <w:r w:rsidRPr="00F00C80">
        <w:rPr>
          <w:rFonts w:ascii="Times New Roman" w:hAnsi="Times New Roman" w:cs="Times New Roman"/>
          <w:lang w:val="en-GB"/>
        </w:rPr>
        <w:t xml:space="preserve"> not come to a strong conclusion about the power and appropri</w:t>
      </w:r>
      <w:r w:rsidR="00862A00" w:rsidRPr="00F00C80">
        <w:rPr>
          <w:rFonts w:ascii="Times New Roman" w:hAnsi="Times New Roman" w:cs="Times New Roman"/>
          <w:lang w:val="en-GB"/>
        </w:rPr>
        <w:t>ateness of the conceptual frame</w:t>
      </w:r>
      <w:r w:rsidRPr="00F00C80">
        <w:rPr>
          <w:rFonts w:ascii="Times New Roman" w:hAnsi="Times New Roman" w:cs="Times New Roman"/>
          <w:lang w:val="en-GB"/>
        </w:rPr>
        <w:t xml:space="preserve">work regarding impact evaluation for the Volta Basin platforms. </w:t>
      </w:r>
      <w:r w:rsidR="00862A00" w:rsidRPr="00F00C80">
        <w:rPr>
          <w:rFonts w:ascii="Times New Roman" w:hAnsi="Times New Roman" w:cs="Times New Roman"/>
          <w:lang w:val="en-GB"/>
        </w:rPr>
        <w:t xml:space="preserve">The authors identified </w:t>
      </w:r>
      <w:r w:rsidRPr="00F00C80">
        <w:rPr>
          <w:rFonts w:ascii="Times New Roman" w:hAnsi="Times New Roman" w:cs="Times New Roman"/>
          <w:lang w:val="en-GB"/>
        </w:rPr>
        <w:t>certain limitations that might undermine the econometric results used to test the framework</w:t>
      </w:r>
      <w:r w:rsidR="006E1EE4" w:rsidRPr="00F00C80">
        <w:rPr>
          <w:rFonts w:ascii="Times New Roman" w:hAnsi="Times New Roman" w:cs="Times New Roman"/>
          <w:lang w:val="en-GB"/>
        </w:rPr>
        <w:t xml:space="preserve">: </w:t>
      </w:r>
      <w:r w:rsidRPr="00F00C80">
        <w:rPr>
          <w:rFonts w:ascii="Times New Roman" w:hAnsi="Times New Roman" w:cs="Times New Roman"/>
          <w:lang w:val="en-GB"/>
        </w:rPr>
        <w:t xml:space="preserve">small number of observations, young age of the platforms and lack of a control group. </w:t>
      </w:r>
      <w:r w:rsidR="00862A00" w:rsidRPr="00F00C80">
        <w:rPr>
          <w:rFonts w:ascii="Times New Roman" w:hAnsi="Times New Roman" w:cs="Times New Roman"/>
          <w:lang w:val="en-GB"/>
        </w:rPr>
        <w:t>They suggested</w:t>
      </w:r>
      <w:r w:rsidRPr="00F00C80">
        <w:rPr>
          <w:rFonts w:ascii="Times New Roman" w:hAnsi="Times New Roman" w:cs="Times New Roman"/>
          <w:lang w:val="en-GB"/>
        </w:rPr>
        <w:t xml:space="preserve"> the framework be appraised through </w:t>
      </w:r>
      <w:r w:rsidR="006E1EE4" w:rsidRPr="00F00C80">
        <w:rPr>
          <w:rFonts w:ascii="Times New Roman" w:hAnsi="Times New Roman" w:cs="Times New Roman"/>
          <w:lang w:val="en-GB"/>
        </w:rPr>
        <w:t xml:space="preserve">further </w:t>
      </w:r>
      <w:r w:rsidR="00862A00" w:rsidRPr="00F00C80">
        <w:rPr>
          <w:rFonts w:ascii="Times New Roman" w:hAnsi="Times New Roman" w:cs="Times New Roman"/>
          <w:lang w:val="en-GB"/>
        </w:rPr>
        <w:t xml:space="preserve">empirical validations </w:t>
      </w:r>
      <w:r w:rsidRPr="00F00C80">
        <w:rPr>
          <w:rFonts w:ascii="Times New Roman" w:hAnsi="Times New Roman" w:cs="Times New Roman"/>
          <w:lang w:val="en-GB"/>
        </w:rPr>
        <w:t xml:space="preserve">before </w:t>
      </w:r>
      <w:r w:rsidR="006E1EE4" w:rsidRPr="00F00C80">
        <w:rPr>
          <w:rFonts w:ascii="Times New Roman" w:hAnsi="Times New Roman" w:cs="Times New Roman"/>
          <w:lang w:val="en-GB"/>
        </w:rPr>
        <w:t>coming</w:t>
      </w:r>
      <w:r w:rsidRPr="00F00C80">
        <w:rPr>
          <w:rFonts w:ascii="Times New Roman" w:hAnsi="Times New Roman" w:cs="Times New Roman"/>
          <w:lang w:val="en-GB"/>
        </w:rPr>
        <w:t xml:space="preserve"> to a reliable conclusion regarding its effectiveness. </w:t>
      </w:r>
    </w:p>
    <w:p w14:paraId="7B0536C4" w14:textId="6208CBF0" w:rsidR="00AD0280" w:rsidRPr="00F00C80" w:rsidRDefault="00AD22AE"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lastRenderedPageBreak/>
        <w:t>This paper</w:t>
      </w:r>
      <w:r w:rsidR="00AD0280" w:rsidRPr="00F00C80">
        <w:rPr>
          <w:rFonts w:ascii="Times New Roman" w:hAnsi="Times New Roman" w:cs="Times New Roman"/>
          <w:lang w:val="en-GB"/>
        </w:rPr>
        <w:t xml:space="preserve"> </w:t>
      </w:r>
      <w:r w:rsidRPr="00F00C80">
        <w:rPr>
          <w:rFonts w:ascii="Times New Roman" w:hAnsi="Times New Roman" w:cs="Times New Roman"/>
          <w:lang w:val="en-GB"/>
        </w:rPr>
        <w:t xml:space="preserve">attempts </w:t>
      </w:r>
      <w:r w:rsidR="00E92AFA" w:rsidRPr="00F00C80">
        <w:rPr>
          <w:rFonts w:ascii="Times New Roman" w:hAnsi="Times New Roman" w:cs="Times New Roman"/>
          <w:lang w:val="en-GB"/>
        </w:rPr>
        <w:t>field validation of</w:t>
      </w:r>
      <w:r w:rsidR="00AD0280" w:rsidRPr="00F00C80">
        <w:rPr>
          <w:rFonts w:ascii="Times New Roman" w:hAnsi="Times New Roman" w:cs="Times New Roman"/>
          <w:lang w:val="en-GB"/>
        </w:rPr>
        <w:t xml:space="preserve"> </w:t>
      </w:r>
      <w:proofErr w:type="spellStart"/>
      <w:r w:rsidR="00862A00" w:rsidRPr="00F00C80">
        <w:rPr>
          <w:rFonts w:ascii="Times New Roman" w:hAnsi="Times New Roman" w:cs="Times New Roman"/>
          <w:lang w:val="en-GB"/>
        </w:rPr>
        <w:t>Cadilhon’s</w:t>
      </w:r>
      <w:proofErr w:type="spellEnd"/>
      <w:r w:rsidR="00862A00" w:rsidRPr="00F00C80">
        <w:rPr>
          <w:rFonts w:ascii="Times New Roman" w:hAnsi="Times New Roman" w:cs="Times New Roman"/>
          <w:lang w:val="en-GB"/>
        </w:rPr>
        <w:t xml:space="preserve"> (2013) </w:t>
      </w:r>
      <w:r w:rsidR="00AD0280" w:rsidRPr="00F00C80">
        <w:rPr>
          <w:rFonts w:ascii="Times New Roman" w:hAnsi="Times New Roman" w:cs="Times New Roman"/>
          <w:lang w:val="en-GB"/>
        </w:rPr>
        <w:t xml:space="preserve">conceptual framework, based on data collected from </w:t>
      </w:r>
      <w:r w:rsidR="00862A00" w:rsidRPr="00F00C80">
        <w:rPr>
          <w:rFonts w:ascii="Times New Roman" w:hAnsi="Times New Roman" w:cs="Times New Roman"/>
          <w:lang w:val="en-GB"/>
        </w:rPr>
        <w:t>two</w:t>
      </w:r>
      <w:r w:rsidR="00AD0280" w:rsidRPr="00F00C80">
        <w:rPr>
          <w:rFonts w:ascii="Times New Roman" w:hAnsi="Times New Roman" w:cs="Times New Roman"/>
          <w:lang w:val="en-GB"/>
        </w:rPr>
        <w:t xml:space="preserve"> </w:t>
      </w:r>
      <w:proofErr w:type="spellStart"/>
      <w:r w:rsidR="00AD0280" w:rsidRPr="00F00C80">
        <w:rPr>
          <w:rFonts w:ascii="Times New Roman" w:hAnsi="Times New Roman" w:cs="Times New Roman"/>
          <w:lang w:val="en-GB"/>
        </w:rPr>
        <w:t>MilkIT</w:t>
      </w:r>
      <w:proofErr w:type="spellEnd"/>
      <w:r w:rsidR="00AD0280" w:rsidRPr="00F00C80">
        <w:rPr>
          <w:rFonts w:ascii="Times New Roman" w:hAnsi="Times New Roman" w:cs="Times New Roman"/>
          <w:lang w:val="en-GB"/>
        </w:rPr>
        <w:t xml:space="preserve"> </w:t>
      </w:r>
      <w:r w:rsidR="00862A00" w:rsidRPr="00F00C80">
        <w:rPr>
          <w:rFonts w:ascii="Times New Roman" w:hAnsi="Times New Roman" w:cs="Times New Roman"/>
          <w:lang w:val="en-GB"/>
        </w:rPr>
        <w:t xml:space="preserve">project </w:t>
      </w:r>
      <w:r w:rsidR="00AD0280" w:rsidRPr="00F00C80">
        <w:rPr>
          <w:rFonts w:ascii="Times New Roman" w:hAnsi="Times New Roman" w:cs="Times New Roman"/>
          <w:lang w:val="en-GB"/>
        </w:rPr>
        <w:t xml:space="preserve">dairy platforms at village level in Tanzania. </w:t>
      </w:r>
      <w:r w:rsidR="00FC60D4" w:rsidRPr="00F00C80">
        <w:rPr>
          <w:rFonts w:ascii="Times New Roman" w:hAnsi="Times New Roman" w:cs="Times New Roman"/>
          <w:lang w:val="en-GB"/>
        </w:rPr>
        <w:t xml:space="preserve">The </w:t>
      </w:r>
      <w:proofErr w:type="spellStart"/>
      <w:r w:rsidR="00FC60D4" w:rsidRPr="00F00C80">
        <w:rPr>
          <w:rFonts w:ascii="Times New Roman" w:hAnsi="Times New Roman" w:cs="Times New Roman"/>
          <w:lang w:val="en-GB"/>
        </w:rPr>
        <w:t>MilkIT</w:t>
      </w:r>
      <w:proofErr w:type="spellEnd"/>
      <w:r w:rsidR="00FC60D4" w:rsidRPr="00F00C80">
        <w:rPr>
          <w:rFonts w:ascii="Times New Roman" w:hAnsi="Times New Roman" w:cs="Times New Roman"/>
          <w:lang w:val="en-GB"/>
        </w:rPr>
        <w:t xml:space="preserve"> project</w:t>
      </w:r>
      <w:r w:rsidR="005C19F0" w:rsidRPr="00F00C80">
        <w:rPr>
          <w:rFonts w:ascii="Times New Roman" w:hAnsi="Times New Roman" w:cs="Times New Roman"/>
          <w:lang w:val="en-GB"/>
        </w:rPr>
        <w:t xml:space="preserve"> “Enhancing dairy-based livelihoods through feed innovation and value chain development approaches” aim</w:t>
      </w:r>
      <w:r w:rsidR="00FC60D4" w:rsidRPr="00F00C80">
        <w:rPr>
          <w:rFonts w:ascii="Times New Roman" w:hAnsi="Times New Roman" w:cs="Times New Roman"/>
          <w:lang w:val="en-GB"/>
        </w:rPr>
        <w:t>s</w:t>
      </w:r>
      <w:r w:rsidR="005C19F0" w:rsidRPr="00F00C80">
        <w:rPr>
          <w:rFonts w:ascii="Times New Roman" w:hAnsi="Times New Roman" w:cs="Times New Roman"/>
          <w:lang w:val="en-GB"/>
        </w:rPr>
        <w:t xml:space="preserve"> </w:t>
      </w:r>
      <w:r w:rsidR="00FC60D4" w:rsidRPr="00F00C80">
        <w:rPr>
          <w:rFonts w:ascii="Times New Roman" w:hAnsi="Times New Roman" w:cs="Times New Roman"/>
          <w:lang w:val="en-GB"/>
        </w:rPr>
        <w:t>to improve availability and reduce</w:t>
      </w:r>
      <w:r w:rsidR="005C19F0" w:rsidRPr="00F00C80">
        <w:rPr>
          <w:rFonts w:ascii="Times New Roman" w:hAnsi="Times New Roman" w:cs="Times New Roman"/>
          <w:lang w:val="en-GB"/>
        </w:rPr>
        <w:t xml:space="preserve"> seasonality of dairy feed in villages in </w:t>
      </w:r>
      <w:proofErr w:type="spellStart"/>
      <w:r w:rsidR="005C19F0" w:rsidRPr="00F00C80">
        <w:rPr>
          <w:rFonts w:ascii="Times New Roman" w:hAnsi="Times New Roman" w:cs="Times New Roman"/>
          <w:lang w:val="en-GB"/>
        </w:rPr>
        <w:t>Morogoro</w:t>
      </w:r>
      <w:proofErr w:type="spellEnd"/>
      <w:r w:rsidR="005C19F0" w:rsidRPr="00F00C80">
        <w:rPr>
          <w:rFonts w:ascii="Times New Roman" w:hAnsi="Times New Roman" w:cs="Times New Roman"/>
          <w:lang w:val="en-GB"/>
        </w:rPr>
        <w:t xml:space="preserve"> and </w:t>
      </w:r>
      <w:proofErr w:type="spellStart"/>
      <w:r w:rsidR="005C19F0" w:rsidRPr="00F00C80">
        <w:rPr>
          <w:rFonts w:ascii="Times New Roman" w:hAnsi="Times New Roman" w:cs="Times New Roman"/>
          <w:lang w:val="en-GB"/>
        </w:rPr>
        <w:t>Tanga</w:t>
      </w:r>
      <w:proofErr w:type="spellEnd"/>
      <w:r w:rsidR="005C19F0" w:rsidRPr="00F00C80">
        <w:rPr>
          <w:rFonts w:ascii="Times New Roman" w:hAnsi="Times New Roman" w:cs="Times New Roman"/>
          <w:lang w:val="en-GB"/>
        </w:rPr>
        <w:t xml:space="preserve"> regions using institutional and technical interventions</w:t>
      </w:r>
      <w:r w:rsidR="00E32597" w:rsidRPr="00F00C80">
        <w:rPr>
          <w:rFonts w:ascii="Times New Roman" w:hAnsi="Times New Roman" w:cs="Times New Roman"/>
          <w:lang w:val="en-GB"/>
        </w:rPr>
        <w:t xml:space="preserve"> </w:t>
      </w:r>
      <w:r w:rsidR="002E7EA2" w:rsidRPr="00F00C80">
        <w:rPr>
          <w:rFonts w:ascii="Times New Roman" w:hAnsi="Times New Roman" w:cs="Times New Roman"/>
          <w:lang w:val="en-GB"/>
        </w:rPr>
        <w:t xml:space="preserve">through </w:t>
      </w:r>
      <w:r w:rsidR="005C19F0" w:rsidRPr="00F00C80">
        <w:rPr>
          <w:rFonts w:ascii="Times New Roman" w:hAnsi="Times New Roman" w:cs="Times New Roman"/>
          <w:lang w:val="en-GB"/>
        </w:rPr>
        <w:t xml:space="preserve">innovation platforms. </w:t>
      </w:r>
      <w:r w:rsidR="00FA0AA2" w:rsidRPr="00F00C80">
        <w:rPr>
          <w:rFonts w:ascii="Times New Roman" w:hAnsi="Times New Roman" w:cs="Times New Roman"/>
          <w:lang w:val="en-GB"/>
        </w:rPr>
        <w:t xml:space="preserve">Innovation platforms have been established in a total of eight selected villages in the two regions during 2013 (Pham </w:t>
      </w:r>
      <w:r w:rsidR="00FA0AA2" w:rsidRPr="00F00C80">
        <w:rPr>
          <w:rFonts w:ascii="Times New Roman" w:hAnsi="Times New Roman" w:cs="Times New Roman"/>
          <w:i/>
          <w:lang w:val="en-GB"/>
        </w:rPr>
        <w:t>et al</w:t>
      </w:r>
      <w:r w:rsidR="00FA0AA2" w:rsidRPr="00F00C80">
        <w:rPr>
          <w:rFonts w:ascii="Times New Roman" w:hAnsi="Times New Roman" w:cs="Times New Roman"/>
          <w:lang w:val="en-GB"/>
        </w:rPr>
        <w:t xml:space="preserve"> 2014). </w:t>
      </w:r>
      <w:r w:rsidR="00B81FC3" w:rsidRPr="00F00C80">
        <w:rPr>
          <w:rFonts w:ascii="Times New Roman" w:hAnsi="Times New Roman" w:cs="Times New Roman"/>
          <w:lang w:val="en-GB"/>
        </w:rPr>
        <w:t xml:space="preserve">The research </w:t>
      </w:r>
      <w:r w:rsidR="00AD0280" w:rsidRPr="00F00C80">
        <w:rPr>
          <w:rFonts w:ascii="Times New Roman" w:hAnsi="Times New Roman" w:cs="Times New Roman"/>
          <w:lang w:val="en-GB"/>
        </w:rPr>
        <w:t xml:space="preserve">methodology </w:t>
      </w:r>
      <w:r w:rsidR="00E32597" w:rsidRPr="00F00C80">
        <w:rPr>
          <w:rFonts w:ascii="Times New Roman" w:hAnsi="Times New Roman" w:cs="Times New Roman"/>
          <w:lang w:val="en-GB"/>
        </w:rPr>
        <w:t xml:space="preserve">is described in the </w:t>
      </w:r>
      <w:r w:rsidRPr="00F00C80">
        <w:rPr>
          <w:rFonts w:ascii="Times New Roman" w:hAnsi="Times New Roman" w:cs="Times New Roman"/>
          <w:lang w:val="en-GB"/>
        </w:rPr>
        <w:t xml:space="preserve">next </w:t>
      </w:r>
      <w:r w:rsidR="00E32597" w:rsidRPr="00F00C80">
        <w:rPr>
          <w:rFonts w:ascii="Times New Roman" w:hAnsi="Times New Roman" w:cs="Times New Roman"/>
          <w:lang w:val="en-GB"/>
        </w:rPr>
        <w:t xml:space="preserve">section. </w:t>
      </w:r>
      <w:r w:rsidR="00AD0280" w:rsidRPr="00F00C80">
        <w:rPr>
          <w:rFonts w:ascii="Times New Roman" w:hAnsi="Times New Roman" w:cs="Times New Roman"/>
          <w:lang w:val="en-GB"/>
        </w:rPr>
        <w:t xml:space="preserve">Section </w:t>
      </w:r>
      <w:r w:rsidRPr="00F00C80">
        <w:rPr>
          <w:rFonts w:ascii="Times New Roman" w:hAnsi="Times New Roman" w:cs="Times New Roman"/>
          <w:lang w:val="en-GB"/>
        </w:rPr>
        <w:t xml:space="preserve">three </w:t>
      </w:r>
      <w:r w:rsidR="00AD0280" w:rsidRPr="00F00C80">
        <w:rPr>
          <w:rFonts w:ascii="Times New Roman" w:hAnsi="Times New Roman" w:cs="Times New Roman"/>
          <w:lang w:val="en-GB"/>
        </w:rPr>
        <w:t>discuss</w:t>
      </w:r>
      <w:r w:rsidR="00B81FC3" w:rsidRPr="00F00C80">
        <w:rPr>
          <w:rFonts w:ascii="Times New Roman" w:hAnsi="Times New Roman" w:cs="Times New Roman"/>
          <w:lang w:val="en-GB"/>
        </w:rPr>
        <w:t>es</w:t>
      </w:r>
      <w:r w:rsidR="00AD0280" w:rsidRPr="00F00C80">
        <w:rPr>
          <w:rFonts w:ascii="Times New Roman" w:hAnsi="Times New Roman" w:cs="Times New Roman"/>
          <w:lang w:val="en-GB"/>
        </w:rPr>
        <w:t xml:space="preserve"> the research results</w:t>
      </w:r>
      <w:r w:rsidR="00B81FC3" w:rsidRPr="00F00C80">
        <w:rPr>
          <w:rFonts w:ascii="Times New Roman" w:hAnsi="Times New Roman" w:cs="Times New Roman"/>
          <w:lang w:val="en-GB"/>
        </w:rPr>
        <w:t>,</w:t>
      </w:r>
      <w:r w:rsidR="00AD0280" w:rsidRPr="00F00C80">
        <w:rPr>
          <w:rFonts w:ascii="Times New Roman" w:hAnsi="Times New Roman" w:cs="Times New Roman"/>
          <w:lang w:val="en-GB"/>
        </w:rPr>
        <w:t xml:space="preserve"> followed by main findings and lim</w:t>
      </w:r>
      <w:r w:rsidR="00B81FC3" w:rsidRPr="00F00C80">
        <w:rPr>
          <w:rFonts w:ascii="Times New Roman" w:hAnsi="Times New Roman" w:cs="Times New Roman"/>
          <w:lang w:val="en-GB"/>
        </w:rPr>
        <w:t>itations</w:t>
      </w:r>
      <w:r w:rsidR="00AD0280" w:rsidRPr="00F00C80">
        <w:rPr>
          <w:rFonts w:ascii="Times New Roman" w:hAnsi="Times New Roman" w:cs="Times New Roman"/>
          <w:lang w:val="en-GB"/>
        </w:rPr>
        <w:t xml:space="preserve"> as well as suggestions for further research in the </w:t>
      </w:r>
      <w:r w:rsidRPr="00F00C80">
        <w:rPr>
          <w:rFonts w:ascii="Times New Roman" w:hAnsi="Times New Roman" w:cs="Times New Roman"/>
          <w:lang w:val="en-GB"/>
        </w:rPr>
        <w:t xml:space="preserve">last </w:t>
      </w:r>
      <w:r w:rsidR="00AD0280" w:rsidRPr="00F00C80">
        <w:rPr>
          <w:rFonts w:ascii="Times New Roman" w:hAnsi="Times New Roman" w:cs="Times New Roman"/>
          <w:lang w:val="en-GB"/>
        </w:rPr>
        <w:t xml:space="preserve">section. </w:t>
      </w:r>
    </w:p>
    <w:p w14:paraId="1212F2EB" w14:textId="77777777" w:rsidR="00AD22AE" w:rsidRPr="00F00C80" w:rsidRDefault="00AD22AE" w:rsidP="00AD22A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i/>
          <w:iCs/>
          <w:lang w:val="en-GB"/>
        </w:rPr>
      </w:pPr>
      <w:r w:rsidRPr="00F00C80">
        <w:rPr>
          <w:rFonts w:ascii="Times New Roman" w:hAnsi="Times New Roman" w:cs="Times New Roman"/>
          <w:b/>
          <w:bCs/>
          <w:i/>
          <w:iCs/>
          <w:lang w:val="en-GB"/>
        </w:rPr>
        <w:t>Materials and methods</w:t>
      </w:r>
    </w:p>
    <w:p w14:paraId="4C43A541" w14:textId="464E3ECD" w:rsidR="0075339D" w:rsidRPr="00F00C80" w:rsidRDefault="00AC5F4C" w:rsidP="00AC5F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i/>
          <w:iCs/>
          <w:lang w:val="en-GB"/>
        </w:rPr>
      </w:pPr>
      <w:r w:rsidRPr="00F00C80">
        <w:rPr>
          <w:rFonts w:ascii="Times New Roman" w:hAnsi="Times New Roman" w:cs="Times New Roman"/>
          <w:b/>
          <w:bCs/>
          <w:lang w:val="en-GB"/>
        </w:rPr>
        <w:t>Figure 1:</w:t>
      </w:r>
      <w:r w:rsidRPr="00F00C80">
        <w:rPr>
          <w:rFonts w:ascii="Times New Roman" w:hAnsi="Times New Roman" w:cs="Times New Roman"/>
          <w:lang w:val="en-GB"/>
        </w:rPr>
        <w:t xml:space="preserve"> </w:t>
      </w:r>
      <w:r w:rsidRPr="00F00C80">
        <w:rPr>
          <w:rFonts w:ascii="Times New Roman" w:hAnsi="Times New Roman" w:cs="Times New Roman"/>
          <w:i/>
          <w:iCs/>
          <w:lang w:val="en-GB"/>
        </w:rPr>
        <w:t>Illustration of different Structure, Conduct and Performance elements (Cadilhon, 2013) adapt</w:t>
      </w:r>
      <w:r w:rsidR="00BE3F58">
        <w:rPr>
          <w:rFonts w:ascii="Times New Roman" w:hAnsi="Times New Roman" w:cs="Times New Roman"/>
          <w:i/>
          <w:iCs/>
          <w:lang w:val="en-GB"/>
        </w:rPr>
        <w:t xml:space="preserve">ed to </w:t>
      </w:r>
      <w:proofErr w:type="spellStart"/>
      <w:r w:rsidR="00BE3F58">
        <w:rPr>
          <w:rFonts w:ascii="Times New Roman" w:hAnsi="Times New Roman" w:cs="Times New Roman"/>
          <w:i/>
          <w:iCs/>
          <w:lang w:val="en-GB"/>
        </w:rPr>
        <w:t>MilkIT</w:t>
      </w:r>
      <w:proofErr w:type="spellEnd"/>
      <w:r w:rsidR="00BE3F58">
        <w:rPr>
          <w:rFonts w:ascii="Times New Roman" w:hAnsi="Times New Roman" w:cs="Times New Roman"/>
          <w:i/>
          <w:iCs/>
          <w:lang w:val="en-GB"/>
        </w:rPr>
        <w:t xml:space="preserve"> Tanzania platforms</w:t>
      </w:r>
    </w:p>
    <w:tbl>
      <w:tblPr>
        <w:tblW w:w="9185" w:type="dxa"/>
        <w:tblInd w:w="144" w:type="dxa"/>
        <w:tblLayout w:type="fixed"/>
        <w:tblCellMar>
          <w:left w:w="0" w:type="dxa"/>
          <w:right w:w="0" w:type="dxa"/>
        </w:tblCellMar>
        <w:tblLook w:val="0420" w:firstRow="1" w:lastRow="0" w:firstColumn="0" w:lastColumn="0" w:noHBand="0" w:noVBand="1"/>
      </w:tblPr>
      <w:tblGrid>
        <w:gridCol w:w="3896"/>
        <w:gridCol w:w="2058"/>
        <w:gridCol w:w="3231"/>
      </w:tblGrid>
      <w:tr w:rsidR="0075339D" w:rsidRPr="00635521" w14:paraId="2AD769DE" w14:textId="77777777" w:rsidTr="003645F8">
        <w:trPr>
          <w:trHeight w:val="545"/>
        </w:trPr>
        <w:tc>
          <w:tcPr>
            <w:tcW w:w="9185" w:type="dxa"/>
            <w:gridSpan w:val="3"/>
            <w:tcBorders>
              <w:top w:val="single" w:sz="8" w:space="0" w:color="FFFFFF"/>
              <w:left w:val="single" w:sz="8" w:space="0" w:color="FFFFFF"/>
              <w:bottom w:val="single" w:sz="24" w:space="0" w:color="FFFFFF"/>
              <w:right w:val="single" w:sz="8" w:space="0" w:color="FFFFFF"/>
            </w:tcBorders>
            <w:shd w:val="clear" w:color="auto" w:fill="C6D9F1"/>
            <w:tcMar>
              <w:top w:w="72" w:type="dxa"/>
              <w:left w:w="113" w:type="dxa"/>
              <w:bottom w:w="72" w:type="dxa"/>
              <w:right w:w="85" w:type="dxa"/>
            </w:tcMar>
            <w:hideMark/>
          </w:tcPr>
          <w:p w14:paraId="710368C6" w14:textId="054F7573" w:rsidR="0075339D" w:rsidRPr="00635521" w:rsidRDefault="003C19BC" w:rsidP="0075339D">
            <w:pPr>
              <w:jc w:val="center"/>
              <w:rPr>
                <w:rFonts w:ascii="Times New Roman" w:hAnsi="Times New Roman" w:cs="Times New Roman"/>
                <w:lang w:val="en-GB"/>
              </w:rPr>
            </w:pPr>
            <w:r w:rsidRPr="00635521">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65BE090E" wp14:editId="682CDE8E">
                      <wp:simplePos x="0" y="0"/>
                      <wp:positionH relativeFrom="column">
                        <wp:posOffset>1436370</wp:posOffset>
                      </wp:positionH>
                      <wp:positionV relativeFrom="paragraph">
                        <wp:posOffset>292735</wp:posOffset>
                      </wp:positionV>
                      <wp:extent cx="3009900" cy="167640"/>
                      <wp:effectExtent l="0" t="25400" r="63500" b="60960"/>
                      <wp:wrapSquare wrapText="bothSides"/>
                      <wp:docPr id="11" name="Right Arrow 5"/>
                      <wp:cNvGraphicFramePr/>
                      <a:graphic xmlns:a="http://schemas.openxmlformats.org/drawingml/2006/main">
                        <a:graphicData uri="http://schemas.microsoft.com/office/word/2010/wordprocessingShape">
                          <wps:wsp>
                            <wps:cNvSpPr/>
                            <wps:spPr>
                              <a:xfrm>
                                <a:off x="0" y="0"/>
                                <a:ext cx="3009900" cy="167640"/>
                              </a:xfrm>
                              <a:prstGeom prst="rightArrow">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shapetype id="_x0000_t13" coordsize="21600,21600" o:spt="13" adj="16200,5400" path="m@0,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26" type="#_x0000_t13" style="position:absolute;margin-left:113.1pt;margin-top:23.05pt;width:237pt;height:13.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Sk5Uv0BAAB2BAAADgAAAGRycy9lMm9Eb2MueG1srFTLbtswELwX6D8QvNeS3MZtDMtBkSC9FG2Q&#10;tB9AU6REgC8sWcv++y5JSU4f6CGoDzQp7szOjEjtbk5Gk6OAoJxtabOqKRGWu07ZvqXfv92/+UBJ&#10;iMx2TDsrWnoWgd7sX7/ajX4r1m5wuhNAkMSG7ehbOsTot1UV+CAMCyvnhcVN6cCwiEvoqw7YiOxG&#10;V+u63lSjg86D4yIEfHpXNuk+80spePwqZRCR6JaitphHyOMhjdV+x7Y9MD8oPslgL1BhmLLYdKG6&#10;Y5GRH6D+oDKKgwtOxhV3pnJSKi6yB3TT1L+5eRqYF9kLhhP8ElP4f7T8y/EBiOrw3TWUWGbwHT2q&#10;fojkI4AbyVVKaPRhi4VP/gGmVcBpsnuSYNI/GiGnnOp5SVWcIuH48G1dX1/XGD7HvWbzfvMux15d&#10;0B5C/CScIWnSUkj9c/scKTt+DhH7ImAuTC2D06q7V1rnRTov4lYDOTJ804e+SboR8UuVti8CIk1C&#10;VimGYjzP4lmLxKfto5AYIVpdZ8H58F7EMM6FjU3ZGlgnisarGn+zyll+1pwJE7NEdwv3RDBXFpKZ&#10;u5id6hNU5LO/gOt/CSvgBZE7OxsXsFHWwd8INLqaOpf6OaQSTUrp4LozHjCI+taVK8gsHxzeQB4h&#10;g1MVHu7sfLqI6fY8X2fay+di/xMAAP//AwBQSwMEFAAGAAgAAAAhAJDayVreAAAACQEAAA8AAABk&#10;cnMvZG93bnJldi54bWxMj01OwzAQRvdI3MEaJDYVtWtBKCFOhZCyqwptOcA0NknUeBzFbpvenmEF&#10;u/l5+uZNsZp8L85ujF0gA4u5AuGoDrajxsDXvnpYgogJyWIfyBm4ugir8vamwNyGC23deZcawSEU&#10;czTQpjTkUsa6dR7jPAyOePcdRo+J27GRdsQLh/teaqUy6bEjvtDi4N5bVx93J2+Ampe1us5my021&#10;WX/uj5X+2KI35v5uensFkdyU/mD41Wd1KNnpEE5ko+gNaJ1pRg08ZgsQDDwrxYMDF/oJZFnI/x+U&#10;PwAAAP//AwBQSwECLQAUAAYACAAAACEA5JnDwPsAAADhAQAAEwAAAAAAAAAAAAAAAAAAAAAAW0Nv&#10;bnRlbnRfVHlwZXNdLnhtbFBLAQItABQABgAIAAAAIQAjsmrh1wAAAJQBAAALAAAAAAAAAAAAAAAA&#10;ACwBAABfcmVscy8ucmVsc1BLAQItABQABgAIAAAAIQBxKTlS/QEAAHYEAAAOAAAAAAAAAAAAAAAA&#10;ACwCAABkcnMvZTJvRG9jLnhtbFBLAQItABQABgAIAAAAIQCQ2sla3gAAAAkBAAAPAAAAAAAAAAAA&#10;AAAAAFUEAABkcnMvZG93bnJldi54bWxQSwUGAAAAAAQABADzAAAAYAUAAAAA&#10;" adj="20998" fillcolor="white [3212]" strokecolor="white [3212]" strokeweight="2pt">
                      <w10:wrap type="square"/>
                    </v:shape>
                  </w:pict>
                </mc:Fallback>
              </mc:AlternateContent>
            </w:r>
            <w:r w:rsidRPr="00635521">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22700F0C" wp14:editId="48265398">
                      <wp:simplePos x="0" y="0"/>
                      <wp:positionH relativeFrom="column">
                        <wp:posOffset>3451860</wp:posOffset>
                      </wp:positionH>
                      <wp:positionV relativeFrom="paragraph">
                        <wp:posOffset>25400</wp:posOffset>
                      </wp:positionV>
                      <wp:extent cx="1143000" cy="153035"/>
                      <wp:effectExtent l="0" t="25400" r="50800" b="50165"/>
                      <wp:wrapThrough wrapText="bothSides">
                        <wp:wrapPolygon edited="0">
                          <wp:start x="18720" y="-3585"/>
                          <wp:lineTo x="0" y="0"/>
                          <wp:lineTo x="0" y="17925"/>
                          <wp:lineTo x="18720" y="25095"/>
                          <wp:lineTo x="21600" y="25095"/>
                          <wp:lineTo x="22080" y="10755"/>
                          <wp:lineTo x="21600" y="-3585"/>
                          <wp:lineTo x="18720" y="-3585"/>
                        </wp:wrapPolygon>
                      </wp:wrapThrough>
                      <wp:docPr id="6" name="Right Arrow 5"/>
                      <wp:cNvGraphicFramePr/>
                      <a:graphic xmlns:a="http://schemas.openxmlformats.org/drawingml/2006/main">
                        <a:graphicData uri="http://schemas.microsoft.com/office/word/2010/wordprocessingShape">
                          <wps:wsp>
                            <wps:cNvSpPr/>
                            <wps:spPr>
                              <a:xfrm>
                                <a:off x="0" y="0"/>
                                <a:ext cx="1143000" cy="153035"/>
                              </a:xfrm>
                              <a:prstGeom prst="rightArrow">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shape id="Right Arrow 5" o:spid="_x0000_s1026" type="#_x0000_t13" style="position:absolute;margin-left:271.8pt;margin-top:2pt;width:90pt;height:12.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Fl9efwBAAB1BAAADgAAAGRycy9lMm9Eb2MueG1srFTLbtswELwX6D8QvNeS7DooDMtBkSC9FG2Q&#10;pB9AU6RFgC8sWcv++y5XstwXegh6oUVxZ3ZmtPT29uQsOypIJviWN4uaM+Vl6Iw/tPzby8O7D5yl&#10;LHwnbPCq5WeV+O3u7ZvtEDdqGfpgOwUMSXzaDLHlfc5xU1VJ9sqJtAhReTzUAZzIuIVD1YEYkN3Z&#10;alnXN9UQoIsQpEoJ396Ph3xH/Formb9qnVRmtuWoLdMKtO7LWu22YnMAEXsjJxniFSqcMB6bzlT3&#10;Igv2HcwfVM5ICCnovJDBVUFrIxV5QDdN/Zub515ERV4wnBTnmNL/o5Vfjo/ATNfyG868cPiJnsyh&#10;z+wjQBjYugQ0xLTBuuf4CNMu4WNxe9Lgyi/6YCcK9TyHqk6ZSXzZNO9XdY3ZSzxr1qt6RaTVFR0h&#10;5U8qOFYeWg6lP7WnRMXxc8rYFwGXwtIyBWu6B2Mtbcq4qDsL7CjwQ+8PTdGNiF+qrH8VEGkKsiox&#10;jMbpKZ+tKnzWPymNCaLVJQmm2b2KEVIqn5vxqBedGjWuMRMav6LyIp80E2Fh1uhu5p4ILpUjyYV7&#10;NDvVF6ii0Z/B9b+EjeAZQZ2DzzPYGR/gbwQWXU2dx/pLSGM0JaV96M44X5DtXRhvoPCyD3gBZQYC&#10;lyqcbXI+3cNyeX7eE+3132L3AwAA//8DAFBLAwQUAAYACAAAACEA5NBnK98AAAAIAQAADwAAAGRy&#10;cy9kb3ducmV2LnhtbEyPwU7DMBBE70j8g7VIXBB1GkopIZsKVeIAHBBtQRzd2E0i7HWw3Tb9e7Yn&#10;OI5mNPOmnA/Oir0JsfOEMB5lIAzVXnfUIKxXT9czEDEp0sp6MghHE2FenZ+VqtD+QO9mv0yN4BKK&#10;hUJoU+oLKWPdGqfiyPeG2Nv64FRiGRqpgzpwubMyz7KpdKojXmhVbxatqb+XO4fwoe+fbfdiv376&#10;xefbNqPQXB1fES8vhscHEMkM6S8MJ3xGh4qZNn5HOgqLcDu5mXIUYcKX2L/LT3qDkM/GIKtS/j9Q&#10;/QIAAP//AwBQSwECLQAUAAYACAAAACEA5JnDwPsAAADhAQAAEwAAAAAAAAAAAAAAAAAAAAAAW0Nv&#10;bnRlbnRfVHlwZXNdLnhtbFBLAQItABQABgAIAAAAIQAjsmrh1wAAAJQBAAALAAAAAAAAAAAAAAAA&#10;ACwBAABfcmVscy8ucmVsc1BLAQItABQABgAIAAAAIQA4WX15/AEAAHUEAAAOAAAAAAAAAAAAAAAA&#10;ACwCAABkcnMvZTJvRG9jLnhtbFBLAQItABQABgAIAAAAIQDk0Gcr3wAAAAgBAAAPAAAAAAAAAAAA&#10;AAAAAFQEAABkcnMvZG93bnJldi54bWxQSwUGAAAAAAQABADzAAAAYAUAAAAA&#10;" adj="20154" fillcolor="white [3212]" strokecolor="white [3212]" strokeweight="2pt">
                      <w10:wrap type="through"/>
                    </v:shape>
                  </w:pict>
                </mc:Fallback>
              </mc:AlternateContent>
            </w:r>
            <w:r w:rsidRPr="00635521">
              <w:rPr>
                <w:rFonts w:ascii="Times New Roman" w:hAnsi="Times New Roman" w:cs="Times New Roman"/>
                <w:b/>
                <w:bCs/>
                <w:color w:val="10253F"/>
                <w:kern w:val="24"/>
              </w:rPr>
              <w:t xml:space="preserve"> </w:t>
            </w:r>
            <w:r w:rsidR="0075339D" w:rsidRPr="00635521">
              <w:rPr>
                <w:rFonts w:ascii="Times New Roman" w:hAnsi="Times New Roman" w:cs="Times New Roman"/>
                <w:b/>
                <w:bCs/>
                <w:color w:val="10253F"/>
                <w:kern w:val="24"/>
              </w:rPr>
              <w:t>‘Structure’</w:t>
            </w:r>
            <w:r w:rsidRPr="00635521">
              <w:rPr>
                <w:rFonts w:ascii="Times New Roman" w:hAnsi="Times New Roman" w:cs="Times New Roman"/>
                <w:lang w:val="en-GB"/>
              </w:rPr>
              <w:t xml:space="preserve">             </w:t>
            </w:r>
            <w:r w:rsidRPr="00635521">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564557E7" wp14:editId="0CE6AADE">
                      <wp:simplePos x="0" y="0"/>
                      <wp:positionH relativeFrom="column">
                        <wp:posOffset>1280160</wp:posOffset>
                      </wp:positionH>
                      <wp:positionV relativeFrom="paragraph">
                        <wp:posOffset>25400</wp:posOffset>
                      </wp:positionV>
                      <wp:extent cx="1143000" cy="153035"/>
                      <wp:effectExtent l="0" t="25400" r="50800" b="50165"/>
                      <wp:wrapThrough wrapText="bothSides">
                        <wp:wrapPolygon edited="0">
                          <wp:start x="18720" y="-3585"/>
                          <wp:lineTo x="0" y="0"/>
                          <wp:lineTo x="0" y="17925"/>
                          <wp:lineTo x="18720" y="25095"/>
                          <wp:lineTo x="21600" y="25095"/>
                          <wp:lineTo x="22080" y="10755"/>
                          <wp:lineTo x="21600" y="-3585"/>
                          <wp:lineTo x="18720" y="-3585"/>
                        </wp:wrapPolygon>
                      </wp:wrapThrough>
                      <wp:docPr id="10" name="Right Arrow 5"/>
                      <wp:cNvGraphicFramePr/>
                      <a:graphic xmlns:a="http://schemas.openxmlformats.org/drawingml/2006/main">
                        <a:graphicData uri="http://schemas.microsoft.com/office/word/2010/wordprocessingShape">
                          <wps:wsp>
                            <wps:cNvSpPr/>
                            <wps:spPr>
                              <a:xfrm>
                                <a:off x="0" y="0"/>
                                <a:ext cx="1143000" cy="153035"/>
                              </a:xfrm>
                              <a:prstGeom prst="rightArrow">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26" type="#_x0000_t13" style="position:absolute;margin-left:100.8pt;margin-top:2pt;width:90pt;height:12.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0jk/QEAAHYEAAAOAAAAZHJzL2Uyb0RvYy54bWysVE2P2yAUvFfqf0C+N7aTpqqsOKtqV9tL&#10;1a522x9AMNhIwEMPGif/vg/sONsP9bDaCwHzZt7MANndnKxhR4lBg2uLelUVTDoBnXZ9W/z4fv/u&#10;Y8FC5K7jBpxsi7MMxc3+7Zvd6Bu5hgFMJ5ERiQvN6NtiiNE3ZRnEIC0PK/DS0aYCtDzSEvuyQz4S&#10;uzXluqo+lCNg5xGEDIG+3k2bxT7zKyVF/KZUkJGZtiBtMY+Yx0May/2ONz1yP2gxy+AvUGG5dtR0&#10;obrjkbOfqP+islogBFBxJcCWoJQWMnsgN3X1h5ungXuZvVA4wS8xhdejFV+PD8h0R2dH8Thu6Ywe&#10;dT9E9gkRRrZNCY0+NFT45B9wXgWaJrsnhTb9khF2yqmel1TlKTJBH+v6/aaqiF3QXr3dVJtMWl7R&#10;HkP8LMGyNGkLTP1z+xwpP34JkfoS4FKYWgYwurvXxuRFui/y1iA7cjrpQ18n3YT4rcq4FwGJJiHL&#10;FMNkPM/i2cjEZ9yjVBQhWV1nwfnyXsVwIaSL9bQ18E5OGreUSb5/SeVFftacCROzIncL90xwqZxI&#10;LtyT2bk+QWW++wu4+p+wCbwgcmdwcQFb7QD/RWDI1dx5qr+ENEWTUjpAd6YLhtHcwvQEuRMD0AsU&#10;ETM4VdHlzs7nh5hez/N1pr3+Xex/AQAA//8DAFBLAwQUAAYACAAAACEAm87Kot0AAAAIAQAADwAA&#10;AGRycy9kb3ducmV2LnhtbEyPzU7DMBCE70i8g7VIXFBrp6AqhDgVqsQBOKAWiji68TaJsNchdtv0&#10;7dme4Dj6RvNTLkbvxAGH2AXSkE0VCKQ62I4aDR/vT5McREyGrHGBUMMJIyyqy4vSFDYcaYWHdWoE&#10;h1AsjIY2pb6QMtYtehOnoUditguDN4nl0Eg7mCOHeydnSs2lNx1xQ2t6XLZYf6/3XsPG3j+77sV9&#10;/fTLz7edoqG5Ob1qfX01Pj6ASDimPzOc5/N0qHjTNuzJRuE0zFQ2Z6uGO77E/DY/6y2DPANZlfL/&#10;geoXAAD//wMAUEsBAi0AFAAGAAgAAAAhALaDOJL+AAAA4QEAABMAAAAAAAAAAAAAAAAAAAAAAFtD&#10;b250ZW50X1R5cGVzXS54bWxQSwECLQAUAAYACAAAACEAOP0h/9YAAACUAQAACwAAAAAAAAAAAAAA&#10;AAAvAQAAX3JlbHMvLnJlbHNQSwECLQAUAAYACAAAACEAXdNI5P0BAAB2BAAADgAAAAAAAAAAAAAA&#10;AAAuAgAAZHJzL2Uyb0RvYy54bWxQSwECLQAUAAYACAAAACEAm87Kot0AAAAIAQAADwAAAAAAAAAA&#10;AAAAAABXBAAAZHJzL2Rvd25yZXYueG1sUEsFBgAAAAAEAAQA8wAAAGEFAAAAAA==&#10;" adj="20154" fillcolor="white [3212]" strokecolor="white [3212]" strokeweight="2pt">
                      <w10:wrap type="through"/>
                    </v:shape>
                  </w:pict>
                </mc:Fallback>
              </mc:AlternateContent>
            </w:r>
            <w:r w:rsidRPr="00635521">
              <w:rPr>
                <w:rFonts w:ascii="Times New Roman" w:hAnsi="Times New Roman" w:cs="Times New Roman"/>
                <w:lang w:val="en-GB"/>
              </w:rPr>
              <w:t xml:space="preserve">                </w:t>
            </w:r>
            <w:r w:rsidR="0075339D" w:rsidRPr="00635521">
              <w:rPr>
                <w:rFonts w:ascii="Times New Roman" w:hAnsi="Times New Roman" w:cs="Times New Roman"/>
                <w:b/>
                <w:bCs/>
                <w:color w:val="10253F"/>
                <w:kern w:val="24"/>
              </w:rPr>
              <w:t>‘Conduct’</w:t>
            </w:r>
            <w:r w:rsidRPr="00635521">
              <w:rPr>
                <w:rFonts w:ascii="Times New Roman" w:hAnsi="Times New Roman" w:cs="Times New Roman"/>
                <w:lang w:val="en-GB"/>
              </w:rPr>
              <w:t xml:space="preserve">                      </w:t>
            </w:r>
            <w:r w:rsidR="0075339D" w:rsidRPr="00635521">
              <w:rPr>
                <w:rFonts w:ascii="Times New Roman" w:hAnsi="Times New Roman" w:cs="Times New Roman"/>
                <w:b/>
                <w:bCs/>
                <w:color w:val="10253F"/>
                <w:kern w:val="24"/>
              </w:rPr>
              <w:t>‘Performance’</w:t>
            </w:r>
          </w:p>
        </w:tc>
      </w:tr>
      <w:tr w:rsidR="003C19BC" w:rsidRPr="00635521" w14:paraId="3C677D68" w14:textId="77777777" w:rsidTr="003645F8">
        <w:trPr>
          <w:trHeight w:val="3859"/>
        </w:trPr>
        <w:tc>
          <w:tcPr>
            <w:tcW w:w="3896"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13" w:type="dxa"/>
              <w:bottom w:w="72" w:type="dxa"/>
              <w:right w:w="85" w:type="dxa"/>
            </w:tcMar>
            <w:hideMark/>
          </w:tcPr>
          <w:p w14:paraId="492A0E53" w14:textId="7A8E3087" w:rsidR="003C19BC" w:rsidRPr="00635521" w:rsidRDefault="003C19BC" w:rsidP="003C19BC">
            <w:pPr>
              <w:contextualSpacing/>
              <w:jc w:val="center"/>
              <w:rPr>
                <w:rFonts w:ascii="Times New Roman" w:eastAsia="Times New Roman" w:hAnsi="Times New Roman" w:cs="Times New Roman"/>
                <w:b/>
                <w:color w:val="000000"/>
                <w:kern w:val="24"/>
              </w:rPr>
            </w:pPr>
            <w:r w:rsidRPr="00635521">
              <w:rPr>
                <w:rFonts w:ascii="Times New Roman" w:eastAsia="Times New Roman" w:hAnsi="Times New Roman" w:cs="Times New Roman"/>
                <w:b/>
                <w:color w:val="000000"/>
                <w:kern w:val="24"/>
              </w:rPr>
              <w:t>IP “Structure”</w:t>
            </w:r>
          </w:p>
          <w:p w14:paraId="5570EA4A" w14:textId="1C62DBBC" w:rsidR="00F00C80" w:rsidRPr="00635521" w:rsidRDefault="003C19BC" w:rsidP="00635521">
            <w:pPr>
              <w:ind w:left="140" w:hanging="140"/>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Membership composition &amp; diversity</w:t>
            </w:r>
          </w:p>
          <w:p w14:paraId="67D8F844" w14:textId="17946F3A"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Decision making process</w:t>
            </w:r>
          </w:p>
          <w:p w14:paraId="09B92B50" w14:textId="347BB2D4"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Committees</w:t>
            </w:r>
          </w:p>
          <w:p w14:paraId="1FBF510A" w14:textId="08882FAF"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Source of funding</w:t>
            </w:r>
          </w:p>
          <w:p w14:paraId="0994B039" w14:textId="6B99F6AE"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Staff availability</w:t>
            </w:r>
          </w:p>
          <w:p w14:paraId="2839280A" w14:textId="77777777" w:rsidR="00F00C80" w:rsidRPr="00635521" w:rsidRDefault="00F00C80" w:rsidP="0075339D">
            <w:pPr>
              <w:jc w:val="center"/>
              <w:rPr>
                <w:rFonts w:ascii="Times New Roman" w:hAnsi="Times New Roman" w:cs="Times New Roman"/>
                <w:lang w:val="en-GB"/>
              </w:rPr>
            </w:pPr>
            <w:r w:rsidRPr="00635521">
              <w:rPr>
                <w:rFonts w:ascii="Times New Roman" w:hAnsi="Times New Roman" w:cs="Times New Roman"/>
                <w:b/>
                <w:bCs/>
                <w:color w:val="000000"/>
                <w:kern w:val="24"/>
              </w:rPr>
              <w:t>Individual ‘structure’</w:t>
            </w:r>
          </w:p>
          <w:p w14:paraId="33C1DD5A" w14:textId="0C997490"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Type of chain stakeholder</w:t>
            </w:r>
          </w:p>
          <w:p w14:paraId="2F5597BE" w14:textId="76197BD2"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Gender</w:t>
            </w:r>
          </w:p>
          <w:p w14:paraId="01AB29E5" w14:textId="4AB01A61"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Level of education</w:t>
            </w:r>
          </w:p>
          <w:p w14:paraId="1E72EFD0" w14:textId="60F0D513"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Indicator of wealth</w:t>
            </w:r>
          </w:p>
          <w:p w14:paraId="3A66CC31" w14:textId="77777777" w:rsidR="00F00C80" w:rsidRPr="00635521" w:rsidRDefault="00F00C80" w:rsidP="0075339D">
            <w:pPr>
              <w:jc w:val="center"/>
              <w:rPr>
                <w:rFonts w:ascii="Times New Roman" w:hAnsi="Times New Roman" w:cs="Times New Roman"/>
                <w:lang w:val="en-GB"/>
              </w:rPr>
            </w:pPr>
            <w:r w:rsidRPr="00635521">
              <w:rPr>
                <w:rFonts w:ascii="Times New Roman" w:hAnsi="Times New Roman" w:cs="Times New Roman"/>
                <w:b/>
                <w:bCs/>
                <w:color w:val="000000"/>
                <w:kern w:val="24"/>
              </w:rPr>
              <w:t>External environment</w:t>
            </w:r>
          </w:p>
          <w:p w14:paraId="14B4452D" w14:textId="122B31F1"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Legal and regulatory framework</w:t>
            </w:r>
          </w:p>
          <w:p w14:paraId="62CE8CDD" w14:textId="298E520A" w:rsidR="00F00C80" w:rsidRPr="00635521" w:rsidRDefault="003C19BC" w:rsidP="0075339D">
            <w:pPr>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Cultural norms</w:t>
            </w:r>
            <w:r w:rsidR="00635521">
              <w:rPr>
                <w:rFonts w:ascii="Times New Roman" w:eastAsia="Times New Roman" w:hAnsi="Times New Roman" w:cs="Times New Roman"/>
                <w:color w:val="000000"/>
                <w:kern w:val="24"/>
              </w:rPr>
              <w:t xml:space="preserve"> </w:t>
            </w:r>
          </w:p>
        </w:tc>
        <w:tc>
          <w:tcPr>
            <w:tcW w:w="2058"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13" w:type="dxa"/>
              <w:bottom w:w="72" w:type="dxa"/>
              <w:right w:w="85" w:type="dxa"/>
            </w:tcMar>
            <w:hideMark/>
          </w:tcPr>
          <w:p w14:paraId="5A277DA9" w14:textId="5D8E8020" w:rsidR="0075339D" w:rsidRPr="00635521" w:rsidRDefault="003C19BC" w:rsidP="0075339D">
            <w:pPr>
              <w:jc w:val="center"/>
              <w:rPr>
                <w:rFonts w:ascii="Times New Roman" w:hAnsi="Times New Roman" w:cs="Times New Roman"/>
                <w:b/>
                <w:bCs/>
                <w:color w:val="000000"/>
                <w:kern w:val="24"/>
              </w:rPr>
            </w:pPr>
            <w:r w:rsidRPr="00635521">
              <w:rPr>
                <w:rFonts w:ascii="Times New Roman" w:hAnsi="Times New Roman" w:cs="Times New Roman"/>
                <w:b/>
                <w:bCs/>
                <w:color w:val="000000"/>
                <w:kern w:val="24"/>
              </w:rPr>
              <w:t>“Conduct” of IP members</w:t>
            </w:r>
          </w:p>
          <w:p w14:paraId="380CAE70" w14:textId="77777777" w:rsidR="0075339D" w:rsidRPr="00635521" w:rsidRDefault="0075339D" w:rsidP="0075339D">
            <w:pPr>
              <w:jc w:val="center"/>
              <w:rPr>
                <w:rFonts w:ascii="Times New Roman" w:hAnsi="Times New Roman" w:cs="Times New Roman"/>
                <w:b/>
                <w:bCs/>
                <w:color w:val="000000"/>
                <w:kern w:val="24"/>
              </w:rPr>
            </w:pPr>
          </w:p>
          <w:p w14:paraId="53D778E4" w14:textId="01586677" w:rsidR="00F00C80" w:rsidRDefault="003645F8" w:rsidP="0075339D">
            <w:pPr>
              <w:jc w:val="center"/>
              <w:rPr>
                <w:rFonts w:ascii="Times New Roman" w:hAnsi="Times New Roman" w:cs="Times New Roman"/>
                <w:color w:val="000000"/>
                <w:kern w:val="24"/>
              </w:rPr>
            </w:pPr>
            <w:r>
              <w:rPr>
                <w:rFonts w:ascii="Times New Roman" w:hAnsi="Times New Roman" w:cs="Times New Roman"/>
                <w:color w:val="000000"/>
                <w:kern w:val="24"/>
              </w:rPr>
              <w:t>Information sharing</w:t>
            </w:r>
          </w:p>
          <w:p w14:paraId="56AECA8D" w14:textId="77777777" w:rsidR="003645F8" w:rsidRPr="00635521" w:rsidRDefault="003645F8" w:rsidP="0075339D">
            <w:pPr>
              <w:jc w:val="center"/>
              <w:rPr>
                <w:rFonts w:ascii="Times New Roman" w:hAnsi="Times New Roman" w:cs="Times New Roman"/>
                <w:lang w:val="en-GB"/>
              </w:rPr>
            </w:pPr>
          </w:p>
          <w:p w14:paraId="0C459CE5" w14:textId="66A18C65" w:rsidR="00F00C80" w:rsidRDefault="003645F8" w:rsidP="0075339D">
            <w:pPr>
              <w:jc w:val="center"/>
              <w:rPr>
                <w:rFonts w:ascii="Times New Roman" w:hAnsi="Times New Roman" w:cs="Times New Roman"/>
                <w:color w:val="000000"/>
                <w:kern w:val="24"/>
              </w:rPr>
            </w:pPr>
            <w:r>
              <w:rPr>
                <w:rFonts w:ascii="Times New Roman" w:hAnsi="Times New Roman" w:cs="Times New Roman"/>
                <w:color w:val="000000"/>
                <w:kern w:val="24"/>
              </w:rPr>
              <w:t>Communication</w:t>
            </w:r>
          </w:p>
          <w:p w14:paraId="0A9D64C8" w14:textId="77777777" w:rsidR="003645F8" w:rsidRPr="00635521" w:rsidRDefault="003645F8" w:rsidP="0075339D">
            <w:pPr>
              <w:jc w:val="center"/>
              <w:rPr>
                <w:rFonts w:ascii="Times New Roman" w:hAnsi="Times New Roman" w:cs="Times New Roman"/>
                <w:lang w:val="en-GB"/>
              </w:rPr>
            </w:pPr>
          </w:p>
          <w:p w14:paraId="65A0BD67" w14:textId="6AE933ED" w:rsidR="00F00C80" w:rsidRDefault="003645F8" w:rsidP="0075339D">
            <w:pPr>
              <w:jc w:val="center"/>
              <w:rPr>
                <w:rFonts w:ascii="Times New Roman" w:hAnsi="Times New Roman" w:cs="Times New Roman"/>
                <w:color w:val="000000"/>
                <w:kern w:val="24"/>
              </w:rPr>
            </w:pPr>
            <w:r>
              <w:rPr>
                <w:rFonts w:ascii="Times New Roman" w:hAnsi="Times New Roman" w:cs="Times New Roman"/>
                <w:color w:val="000000"/>
                <w:kern w:val="24"/>
              </w:rPr>
              <w:t>Coordination</w:t>
            </w:r>
          </w:p>
          <w:p w14:paraId="5330132A" w14:textId="77777777" w:rsidR="003645F8" w:rsidRPr="00635521" w:rsidRDefault="003645F8" w:rsidP="0075339D">
            <w:pPr>
              <w:jc w:val="center"/>
              <w:rPr>
                <w:rFonts w:ascii="Times New Roman" w:hAnsi="Times New Roman" w:cs="Times New Roman"/>
                <w:lang w:val="en-GB"/>
              </w:rPr>
            </w:pPr>
          </w:p>
          <w:p w14:paraId="628F0BCE" w14:textId="0F7A0216" w:rsidR="00F00C80" w:rsidRDefault="00F00C80" w:rsidP="0075339D">
            <w:pPr>
              <w:jc w:val="center"/>
              <w:rPr>
                <w:rFonts w:ascii="Times New Roman" w:hAnsi="Times New Roman" w:cs="Times New Roman"/>
                <w:color w:val="000000"/>
                <w:kern w:val="24"/>
              </w:rPr>
            </w:pPr>
            <w:r w:rsidRPr="00635521">
              <w:rPr>
                <w:rFonts w:ascii="Times New Roman" w:hAnsi="Times New Roman" w:cs="Times New Roman"/>
                <w:color w:val="000000"/>
                <w:kern w:val="24"/>
              </w:rPr>
              <w:t>Joint planning</w:t>
            </w:r>
          </w:p>
          <w:p w14:paraId="765C092C" w14:textId="77777777" w:rsidR="003645F8" w:rsidRPr="00635521" w:rsidRDefault="003645F8" w:rsidP="0075339D">
            <w:pPr>
              <w:jc w:val="center"/>
              <w:rPr>
                <w:rFonts w:ascii="Times New Roman" w:hAnsi="Times New Roman" w:cs="Times New Roman"/>
                <w:lang w:val="en-GB"/>
              </w:rPr>
            </w:pPr>
          </w:p>
          <w:p w14:paraId="24C4D38D" w14:textId="336AA80D" w:rsidR="00F00C80" w:rsidRPr="00635521" w:rsidRDefault="003645F8" w:rsidP="0075339D">
            <w:pPr>
              <w:jc w:val="center"/>
              <w:rPr>
                <w:rFonts w:ascii="Times New Roman" w:hAnsi="Times New Roman" w:cs="Times New Roman"/>
                <w:lang w:val="en-GB"/>
              </w:rPr>
            </w:pPr>
            <w:r>
              <w:rPr>
                <w:rFonts w:ascii="Times New Roman" w:hAnsi="Times New Roman" w:cs="Times New Roman"/>
                <w:color w:val="000000"/>
                <w:kern w:val="24"/>
              </w:rPr>
              <w:t>Trust</w:t>
            </w:r>
          </w:p>
        </w:tc>
        <w:tc>
          <w:tcPr>
            <w:tcW w:w="323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13" w:type="dxa"/>
              <w:bottom w:w="72" w:type="dxa"/>
              <w:right w:w="85" w:type="dxa"/>
            </w:tcMar>
            <w:hideMark/>
          </w:tcPr>
          <w:p w14:paraId="3ED6301B" w14:textId="0442E441" w:rsidR="003C19BC" w:rsidRPr="00635521" w:rsidRDefault="003C19BC" w:rsidP="003C19BC">
            <w:pPr>
              <w:contextualSpacing/>
              <w:jc w:val="center"/>
              <w:rPr>
                <w:rFonts w:ascii="Times New Roman" w:eastAsia="Times New Roman" w:hAnsi="Times New Roman" w:cs="Times New Roman"/>
                <w:b/>
                <w:color w:val="000000"/>
                <w:kern w:val="24"/>
              </w:rPr>
            </w:pPr>
            <w:r w:rsidRPr="00635521">
              <w:rPr>
                <w:rFonts w:ascii="Times New Roman" w:eastAsia="Times New Roman" w:hAnsi="Times New Roman" w:cs="Times New Roman"/>
                <w:b/>
                <w:color w:val="000000"/>
                <w:kern w:val="24"/>
              </w:rPr>
              <w:t>IP “Performance” indicators</w:t>
            </w:r>
          </w:p>
          <w:p w14:paraId="19485C09" w14:textId="1E279D94" w:rsidR="00F00C80" w:rsidRPr="00635521" w:rsidRDefault="003C19BC" w:rsidP="00635521">
            <w:pPr>
              <w:ind w:left="140" w:hanging="140"/>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Adoption of new dairy production practices &amp; activities</w:t>
            </w:r>
          </w:p>
          <w:p w14:paraId="07FF8569" w14:textId="70D504FD" w:rsidR="00F00C80" w:rsidRPr="00635521" w:rsidRDefault="003C19BC" w:rsidP="00635521">
            <w:pPr>
              <w:ind w:left="140" w:hanging="140"/>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Year round availability of feed</w:t>
            </w:r>
          </w:p>
          <w:p w14:paraId="70ADD333" w14:textId="372D5007" w:rsidR="00F00C80" w:rsidRPr="00635521" w:rsidRDefault="003C19BC" w:rsidP="00635521">
            <w:pPr>
              <w:ind w:left="140" w:hanging="140"/>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Improved market access (milk)</w:t>
            </w:r>
          </w:p>
          <w:p w14:paraId="578C455C" w14:textId="6063E898" w:rsidR="00F00C80" w:rsidRPr="00635521" w:rsidRDefault="003C19BC" w:rsidP="00635521">
            <w:pPr>
              <w:ind w:left="140" w:hanging="140"/>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Access to livestock inputs &amp; services</w:t>
            </w:r>
          </w:p>
          <w:p w14:paraId="3B4DC1C0" w14:textId="73DEF711" w:rsidR="00F00C80" w:rsidRPr="00635521" w:rsidRDefault="003C19BC" w:rsidP="00635521">
            <w:pPr>
              <w:ind w:left="140" w:hanging="140"/>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Increased milk production &amp; productivity</w:t>
            </w:r>
          </w:p>
          <w:p w14:paraId="310EA8BC" w14:textId="4BB93DF0" w:rsidR="00F00C80" w:rsidRPr="00635521" w:rsidRDefault="003C19BC" w:rsidP="00635521">
            <w:pPr>
              <w:ind w:left="140" w:hanging="140"/>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Increased income from milk</w:t>
            </w:r>
          </w:p>
          <w:p w14:paraId="1A6C00CD" w14:textId="0C9C2CD6" w:rsidR="00F00C80" w:rsidRPr="00635521" w:rsidRDefault="003C19BC" w:rsidP="00635521">
            <w:pPr>
              <w:ind w:left="140" w:hanging="140"/>
              <w:contextualSpacing/>
              <w:rPr>
                <w:rFonts w:ascii="Times New Roman" w:eastAsia="Times New Roman" w:hAnsi="Times New Roman" w:cs="Times New Roman"/>
                <w:lang w:val="en-GB"/>
              </w:rPr>
            </w:pPr>
            <w:r w:rsidRPr="00635521">
              <w:rPr>
                <w:rFonts w:ascii="Times New Roman" w:eastAsia="Times New Roman" w:hAnsi="Times New Roman" w:cs="Times New Roman"/>
                <w:color w:val="000000"/>
                <w:kern w:val="24"/>
              </w:rPr>
              <w:t xml:space="preserve">- </w:t>
            </w:r>
            <w:r w:rsidR="00F00C80" w:rsidRPr="00635521">
              <w:rPr>
                <w:rFonts w:ascii="Times New Roman" w:eastAsia="Times New Roman" w:hAnsi="Times New Roman" w:cs="Times New Roman"/>
                <w:color w:val="000000"/>
                <w:kern w:val="24"/>
              </w:rPr>
              <w:t>Policy influence</w:t>
            </w:r>
            <w:r w:rsidR="00635521">
              <w:rPr>
                <w:rFonts w:ascii="Times New Roman" w:eastAsia="Times New Roman" w:hAnsi="Times New Roman" w:cs="Times New Roman"/>
                <w:color w:val="000000"/>
                <w:kern w:val="24"/>
              </w:rPr>
              <w:t xml:space="preserve"> </w:t>
            </w:r>
          </w:p>
        </w:tc>
      </w:tr>
    </w:tbl>
    <w:p w14:paraId="156B9AEE" w14:textId="24861C24" w:rsidR="00631DCE" w:rsidRPr="009E3C8B" w:rsidRDefault="00631DCE" w:rsidP="009E3C8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p>
    <w:p w14:paraId="3E4EFF08" w14:textId="77777777" w:rsidR="003645F8" w:rsidRDefault="003645F8" w:rsidP="003645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 xml:space="preserve">The conceptual framework developed by Cadilhon (2013) is one of the first systematic models aiming at evaluating the impact of </w:t>
      </w:r>
      <w:proofErr w:type="spellStart"/>
      <w:r w:rsidRPr="00F00C80">
        <w:rPr>
          <w:rFonts w:ascii="Times New Roman" w:hAnsi="Times New Roman" w:cs="Times New Roman"/>
          <w:lang w:val="en-GB"/>
        </w:rPr>
        <w:t>agrifood</w:t>
      </w:r>
      <w:proofErr w:type="spellEnd"/>
      <w:r w:rsidRPr="00F00C80">
        <w:rPr>
          <w:rFonts w:ascii="Times New Roman" w:hAnsi="Times New Roman" w:cs="Times New Roman"/>
          <w:lang w:val="en-GB"/>
        </w:rPr>
        <w:t xml:space="preserve"> innovation platforms via a mixed approach of </w:t>
      </w:r>
      <w:r w:rsidRPr="00F00C80">
        <w:rPr>
          <w:rFonts w:ascii="Times New Roman" w:hAnsi="Times New Roman" w:cs="Times New Roman"/>
          <w:lang w:val="en-GB"/>
        </w:rPr>
        <w:lastRenderedPageBreak/>
        <w:t xml:space="preserve">qualitative and econometric analysis. Figure 1 illustrates this framework with performance indicators adapted to the context of </w:t>
      </w:r>
      <w:proofErr w:type="spellStart"/>
      <w:r w:rsidRPr="00F00C80">
        <w:rPr>
          <w:rFonts w:ascii="Times New Roman" w:hAnsi="Times New Roman" w:cs="Times New Roman"/>
          <w:lang w:val="en-GB"/>
        </w:rPr>
        <w:t>MilkIT</w:t>
      </w:r>
      <w:proofErr w:type="spellEnd"/>
      <w:r w:rsidRPr="00F00C80">
        <w:rPr>
          <w:rFonts w:ascii="Times New Roman" w:hAnsi="Times New Roman" w:cs="Times New Roman"/>
          <w:lang w:val="en-GB"/>
        </w:rPr>
        <w:t xml:space="preserve"> project platforms in Tanzania. </w:t>
      </w:r>
    </w:p>
    <w:p w14:paraId="0A2650E4" w14:textId="2B7895F6" w:rsidR="00AD0280" w:rsidRPr="00F00C80" w:rsidRDefault="008D53E9" w:rsidP="00CC5DF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Due to time limitations, Communication and Feed Availability were selected as focus indicators of Conduct and Performance constructs</w:t>
      </w:r>
      <w:r w:rsidR="00314B25" w:rsidRPr="00F00C80">
        <w:rPr>
          <w:rFonts w:ascii="Times New Roman" w:hAnsi="Times New Roman" w:cs="Times New Roman"/>
          <w:lang w:val="en-GB"/>
        </w:rPr>
        <w:t>,</w:t>
      </w:r>
      <w:r w:rsidRPr="00F00C80">
        <w:rPr>
          <w:rFonts w:ascii="Times New Roman" w:hAnsi="Times New Roman" w:cs="Times New Roman"/>
          <w:lang w:val="en-GB"/>
        </w:rPr>
        <w:t xml:space="preserve"> respectively</w:t>
      </w:r>
      <w:r w:rsidR="00314B25" w:rsidRPr="00F00C80">
        <w:rPr>
          <w:rFonts w:ascii="Times New Roman" w:hAnsi="Times New Roman" w:cs="Times New Roman"/>
          <w:lang w:val="en-GB"/>
        </w:rPr>
        <w:t>,</w:t>
      </w:r>
      <w:r w:rsidRPr="00F00C80">
        <w:rPr>
          <w:rFonts w:ascii="Times New Roman" w:hAnsi="Times New Roman" w:cs="Times New Roman"/>
          <w:lang w:val="en-GB"/>
        </w:rPr>
        <w:t xml:space="preserve"> for further analysis.</w:t>
      </w:r>
      <w:r w:rsidR="00425E95" w:rsidRPr="00F00C80">
        <w:rPr>
          <w:rFonts w:ascii="Times New Roman" w:hAnsi="Times New Roman" w:cs="Times New Roman"/>
          <w:lang w:val="en-GB"/>
        </w:rPr>
        <w:t xml:space="preserve"> </w:t>
      </w:r>
      <w:r w:rsidR="006243DA" w:rsidRPr="00F00C80">
        <w:rPr>
          <w:rFonts w:ascii="Times New Roman" w:hAnsi="Times New Roman" w:cs="Times New Roman"/>
          <w:lang w:val="en-GB"/>
        </w:rPr>
        <w:t xml:space="preserve">The choice of communication as conduct focus element </w:t>
      </w:r>
      <w:r w:rsidR="00FC60D4" w:rsidRPr="00F00C80">
        <w:rPr>
          <w:rFonts w:ascii="Times New Roman" w:hAnsi="Times New Roman" w:cs="Times New Roman"/>
          <w:lang w:val="en-GB"/>
        </w:rPr>
        <w:t>wa</w:t>
      </w:r>
      <w:r w:rsidR="006243DA" w:rsidRPr="00F00C80">
        <w:rPr>
          <w:rFonts w:ascii="Times New Roman" w:hAnsi="Times New Roman" w:cs="Times New Roman"/>
          <w:lang w:val="en-GB"/>
        </w:rPr>
        <w:t xml:space="preserve">s based on previous literature acknowledging communication </w:t>
      </w:r>
      <w:r w:rsidR="006243DA" w:rsidRPr="00F00C80">
        <w:rPr>
          <w:rFonts w:ascii="Times New Roman" w:hAnsi="Times New Roman" w:cs="Times New Roman"/>
        </w:rPr>
        <w:t>with</w:t>
      </w:r>
      <w:r w:rsidR="00FA0AA2" w:rsidRPr="00F00C80">
        <w:rPr>
          <w:rFonts w:ascii="Times New Roman" w:hAnsi="Times New Roman" w:cs="Times New Roman"/>
        </w:rPr>
        <w:t>in</w:t>
      </w:r>
      <w:r w:rsidR="006243DA" w:rsidRPr="00F00C80">
        <w:rPr>
          <w:rFonts w:ascii="Times New Roman" w:hAnsi="Times New Roman" w:cs="Times New Roman"/>
          <w:lang w:val="en-GB"/>
        </w:rPr>
        <w:t xml:space="preserve"> innovation platforms as an essential facilitator of innovation processes (Victor </w:t>
      </w:r>
      <w:r w:rsidR="006243DA" w:rsidRPr="00F00C80">
        <w:rPr>
          <w:rFonts w:ascii="Times New Roman" w:hAnsi="Times New Roman" w:cs="Times New Roman"/>
          <w:i/>
          <w:lang w:val="en-GB"/>
        </w:rPr>
        <w:t>et al</w:t>
      </w:r>
      <w:r w:rsidR="006243DA" w:rsidRPr="00F00C80">
        <w:rPr>
          <w:rFonts w:ascii="Times New Roman" w:hAnsi="Times New Roman" w:cs="Times New Roman"/>
          <w:lang w:val="en-GB"/>
        </w:rPr>
        <w:t xml:space="preserve"> 2013). </w:t>
      </w:r>
      <w:r w:rsidR="001A7BDE" w:rsidRPr="00F00C80">
        <w:rPr>
          <w:rFonts w:ascii="Times New Roman" w:hAnsi="Times New Roman" w:cs="Times New Roman"/>
          <w:lang w:val="en-GB"/>
        </w:rPr>
        <w:t>The choice of feed availability as focus for performance indicator</w:t>
      </w:r>
      <w:r w:rsidR="00314B25" w:rsidRPr="00F00C80">
        <w:rPr>
          <w:rFonts w:ascii="Times New Roman" w:hAnsi="Times New Roman" w:cs="Times New Roman"/>
          <w:lang w:val="en-GB"/>
        </w:rPr>
        <w:t>s</w:t>
      </w:r>
      <w:r w:rsidR="001A7BDE" w:rsidRPr="00F00C80">
        <w:rPr>
          <w:rFonts w:ascii="Times New Roman" w:hAnsi="Times New Roman" w:cs="Times New Roman"/>
          <w:lang w:val="en-GB"/>
        </w:rPr>
        <w:t xml:space="preserve"> came from the realization that feed was one of the major </w:t>
      </w:r>
      <w:r w:rsidR="00FA0AA2" w:rsidRPr="00F00C80">
        <w:rPr>
          <w:rFonts w:ascii="Times New Roman" w:hAnsi="Times New Roman" w:cs="Times New Roman"/>
          <w:lang w:val="en-GB"/>
        </w:rPr>
        <w:t xml:space="preserve">perceived </w:t>
      </w:r>
      <w:r w:rsidR="001A7BDE" w:rsidRPr="00F00C80">
        <w:rPr>
          <w:rFonts w:ascii="Times New Roman" w:hAnsi="Times New Roman" w:cs="Times New Roman"/>
          <w:lang w:val="en-GB"/>
        </w:rPr>
        <w:t xml:space="preserve">constraints to milk production in the study area (Pham </w:t>
      </w:r>
      <w:r w:rsidR="001A7BDE" w:rsidRPr="00F00C80">
        <w:rPr>
          <w:rFonts w:ascii="Times New Roman" w:hAnsi="Times New Roman" w:cs="Times New Roman"/>
          <w:i/>
          <w:lang w:val="en-GB"/>
        </w:rPr>
        <w:t>et al</w:t>
      </w:r>
      <w:r w:rsidR="001A7BDE" w:rsidRPr="00F00C80">
        <w:rPr>
          <w:rFonts w:ascii="Times New Roman" w:hAnsi="Times New Roman" w:cs="Times New Roman"/>
          <w:lang w:val="en-GB"/>
        </w:rPr>
        <w:t xml:space="preserve"> 2014)</w:t>
      </w:r>
      <w:r w:rsidR="00314B25" w:rsidRPr="00F00C80">
        <w:rPr>
          <w:rFonts w:ascii="Times New Roman" w:hAnsi="Times New Roman" w:cs="Times New Roman"/>
          <w:lang w:val="en-GB"/>
        </w:rPr>
        <w:t xml:space="preserve">, reflecting also the emphasis of the </w:t>
      </w:r>
      <w:proofErr w:type="spellStart"/>
      <w:r w:rsidR="00314B25" w:rsidRPr="00F00C80">
        <w:rPr>
          <w:rFonts w:ascii="Times New Roman" w:hAnsi="Times New Roman" w:cs="Times New Roman"/>
          <w:lang w:val="en-GB"/>
        </w:rPr>
        <w:t>MilkIT</w:t>
      </w:r>
      <w:proofErr w:type="spellEnd"/>
      <w:r w:rsidR="00314B25" w:rsidRPr="00F00C80">
        <w:rPr>
          <w:rFonts w:ascii="Times New Roman" w:hAnsi="Times New Roman" w:cs="Times New Roman"/>
          <w:lang w:val="en-GB"/>
        </w:rPr>
        <w:t xml:space="preserve"> project</w:t>
      </w:r>
      <w:r w:rsidR="001A7BDE" w:rsidRPr="00F00C80">
        <w:rPr>
          <w:rFonts w:ascii="Times New Roman" w:hAnsi="Times New Roman" w:cs="Times New Roman"/>
          <w:lang w:val="en-GB"/>
        </w:rPr>
        <w:t xml:space="preserve">. </w:t>
      </w:r>
    </w:p>
    <w:p w14:paraId="7AFA0288" w14:textId="64546DC4" w:rsidR="00424E26"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 xml:space="preserve">The data used for econometrically testing the framework </w:t>
      </w:r>
      <w:r w:rsidR="001A7BDE" w:rsidRPr="00F00C80">
        <w:rPr>
          <w:rFonts w:ascii="Times New Roman" w:hAnsi="Times New Roman" w:cs="Times New Roman"/>
          <w:lang w:val="en-GB"/>
        </w:rPr>
        <w:t>wa</w:t>
      </w:r>
      <w:r w:rsidRPr="00F00C80">
        <w:rPr>
          <w:rFonts w:ascii="Times New Roman" w:hAnsi="Times New Roman" w:cs="Times New Roman"/>
          <w:lang w:val="en-GB"/>
        </w:rPr>
        <w:t xml:space="preserve">s collected via 121 semi-structured interviews with questionnaires on Structure, Conduct and Performance information. Both the control and treatment samples </w:t>
      </w:r>
      <w:r w:rsidR="001A7BDE" w:rsidRPr="00F00C80">
        <w:rPr>
          <w:rFonts w:ascii="Times New Roman" w:hAnsi="Times New Roman" w:cs="Times New Roman"/>
          <w:lang w:val="en-GB"/>
        </w:rPr>
        <w:t>we</w:t>
      </w:r>
      <w:r w:rsidRPr="00F00C80">
        <w:rPr>
          <w:rFonts w:ascii="Times New Roman" w:hAnsi="Times New Roman" w:cs="Times New Roman"/>
          <w:lang w:val="en-GB"/>
        </w:rPr>
        <w:t xml:space="preserve">re taken from the population of dairy livestock keepers in </w:t>
      </w:r>
      <w:proofErr w:type="spellStart"/>
      <w:r w:rsidRPr="00F00C80">
        <w:rPr>
          <w:rFonts w:ascii="Times New Roman" w:hAnsi="Times New Roman" w:cs="Times New Roman"/>
          <w:lang w:val="en-GB"/>
        </w:rPr>
        <w:t>Mbuzii</w:t>
      </w:r>
      <w:proofErr w:type="spellEnd"/>
      <w:r w:rsidRPr="00F00C80">
        <w:rPr>
          <w:rFonts w:ascii="Times New Roman" w:hAnsi="Times New Roman" w:cs="Times New Roman"/>
          <w:lang w:val="en-GB"/>
        </w:rPr>
        <w:t xml:space="preserve"> village, </w:t>
      </w:r>
      <w:proofErr w:type="spellStart"/>
      <w:r w:rsidRPr="00F00C80">
        <w:rPr>
          <w:rFonts w:ascii="Times New Roman" w:hAnsi="Times New Roman" w:cs="Times New Roman"/>
          <w:lang w:val="en-GB"/>
        </w:rPr>
        <w:t>Lushoto</w:t>
      </w:r>
      <w:proofErr w:type="spellEnd"/>
      <w:r w:rsidRPr="00F00C80">
        <w:rPr>
          <w:rFonts w:ascii="Times New Roman" w:hAnsi="Times New Roman" w:cs="Times New Roman"/>
          <w:lang w:val="en-GB"/>
        </w:rPr>
        <w:t xml:space="preserve"> district</w:t>
      </w:r>
      <w:r w:rsidR="00800AC5" w:rsidRPr="00F00C80">
        <w:rPr>
          <w:rFonts w:ascii="Times New Roman" w:hAnsi="Times New Roman" w:cs="Times New Roman"/>
          <w:lang w:val="en-GB"/>
        </w:rPr>
        <w:t>,</w:t>
      </w:r>
      <w:r w:rsidRPr="00F00C80">
        <w:rPr>
          <w:rFonts w:ascii="Times New Roman" w:hAnsi="Times New Roman" w:cs="Times New Roman"/>
          <w:lang w:val="en-GB"/>
        </w:rPr>
        <w:t xml:space="preserve"> and </w:t>
      </w:r>
      <w:proofErr w:type="spellStart"/>
      <w:r w:rsidRPr="00F00C80">
        <w:rPr>
          <w:rFonts w:ascii="Times New Roman" w:hAnsi="Times New Roman" w:cs="Times New Roman"/>
          <w:lang w:val="en-GB"/>
        </w:rPr>
        <w:t>Sindeni</w:t>
      </w:r>
      <w:proofErr w:type="spellEnd"/>
      <w:r w:rsidRPr="00F00C80">
        <w:rPr>
          <w:rFonts w:ascii="Times New Roman" w:hAnsi="Times New Roman" w:cs="Times New Roman"/>
          <w:lang w:val="en-GB"/>
        </w:rPr>
        <w:t xml:space="preserve"> village, </w:t>
      </w:r>
      <w:proofErr w:type="spellStart"/>
      <w:r w:rsidRPr="00F00C80">
        <w:rPr>
          <w:rFonts w:ascii="Times New Roman" w:hAnsi="Times New Roman" w:cs="Times New Roman"/>
          <w:lang w:val="en-GB"/>
        </w:rPr>
        <w:t>Handeni</w:t>
      </w:r>
      <w:proofErr w:type="spellEnd"/>
      <w:r w:rsidRPr="00F00C80">
        <w:rPr>
          <w:rFonts w:ascii="Times New Roman" w:hAnsi="Times New Roman" w:cs="Times New Roman"/>
          <w:lang w:val="en-GB"/>
        </w:rPr>
        <w:t xml:space="preserve"> district</w:t>
      </w:r>
      <w:r w:rsidR="00800AC5" w:rsidRPr="00F00C80">
        <w:rPr>
          <w:rFonts w:ascii="Times New Roman" w:hAnsi="Times New Roman" w:cs="Times New Roman"/>
          <w:lang w:val="en-GB"/>
        </w:rPr>
        <w:t>,</w:t>
      </w:r>
      <w:r w:rsidRPr="00F00C80">
        <w:rPr>
          <w:rFonts w:ascii="Times New Roman" w:hAnsi="Times New Roman" w:cs="Times New Roman"/>
          <w:lang w:val="en-GB"/>
        </w:rPr>
        <w:t xml:space="preserve"> in Tanga region, Tanzania. Treatment groups </w:t>
      </w:r>
      <w:r w:rsidR="001A7BDE" w:rsidRPr="00F00C80">
        <w:rPr>
          <w:rFonts w:ascii="Times New Roman" w:hAnsi="Times New Roman" w:cs="Times New Roman"/>
          <w:lang w:val="en-GB"/>
        </w:rPr>
        <w:t>we</w:t>
      </w:r>
      <w:r w:rsidRPr="00F00C80">
        <w:rPr>
          <w:rFonts w:ascii="Times New Roman" w:hAnsi="Times New Roman" w:cs="Times New Roman"/>
          <w:lang w:val="en-GB"/>
        </w:rPr>
        <w:t>re platform members, defined by their attending at least one platform meeting. They include</w:t>
      </w:r>
      <w:r w:rsidR="001A7BDE" w:rsidRPr="00F00C80">
        <w:rPr>
          <w:rFonts w:ascii="Times New Roman" w:hAnsi="Times New Roman" w:cs="Times New Roman"/>
          <w:lang w:val="en-GB"/>
        </w:rPr>
        <w:t>d</w:t>
      </w:r>
      <w:r w:rsidRPr="00F00C80">
        <w:rPr>
          <w:rFonts w:ascii="Times New Roman" w:hAnsi="Times New Roman" w:cs="Times New Roman"/>
          <w:lang w:val="en-GB"/>
        </w:rPr>
        <w:t xml:space="preserve"> 31 platform members in </w:t>
      </w:r>
      <w:proofErr w:type="spellStart"/>
      <w:r w:rsidRPr="00F00C80">
        <w:rPr>
          <w:rFonts w:ascii="Times New Roman" w:hAnsi="Times New Roman" w:cs="Times New Roman"/>
          <w:lang w:val="en-GB"/>
        </w:rPr>
        <w:t>Mbuzii</w:t>
      </w:r>
      <w:proofErr w:type="spellEnd"/>
      <w:r w:rsidR="00800AC5" w:rsidRPr="00F00C80">
        <w:rPr>
          <w:rFonts w:ascii="Times New Roman" w:hAnsi="Times New Roman" w:cs="Times New Roman"/>
          <w:lang w:val="en-GB"/>
        </w:rPr>
        <w:t xml:space="preserve"> and 28 members in </w:t>
      </w:r>
      <w:proofErr w:type="spellStart"/>
      <w:r w:rsidR="00800AC5" w:rsidRPr="00F00C80">
        <w:rPr>
          <w:rFonts w:ascii="Times New Roman" w:hAnsi="Times New Roman" w:cs="Times New Roman"/>
          <w:lang w:val="en-GB"/>
        </w:rPr>
        <w:t>Sindeni</w:t>
      </w:r>
      <w:proofErr w:type="spellEnd"/>
      <w:r w:rsidRPr="00F00C80">
        <w:rPr>
          <w:rFonts w:ascii="Times New Roman" w:hAnsi="Times New Roman" w:cs="Times New Roman"/>
          <w:lang w:val="en-GB"/>
        </w:rPr>
        <w:t xml:space="preserve">. Control groups </w:t>
      </w:r>
      <w:r w:rsidR="001A7BDE" w:rsidRPr="00F00C80">
        <w:rPr>
          <w:rFonts w:ascii="Times New Roman" w:hAnsi="Times New Roman" w:cs="Times New Roman"/>
          <w:lang w:val="en-GB"/>
        </w:rPr>
        <w:t>we</w:t>
      </w:r>
      <w:r w:rsidRPr="00F00C80">
        <w:rPr>
          <w:rFonts w:ascii="Times New Roman" w:hAnsi="Times New Roman" w:cs="Times New Roman"/>
          <w:lang w:val="en-GB"/>
        </w:rPr>
        <w:t>re 30 and 32 dairy livestock keepers</w:t>
      </w:r>
      <w:r w:rsidR="003645F8">
        <w:rPr>
          <w:rFonts w:ascii="Times New Roman" w:hAnsi="Times New Roman" w:cs="Times New Roman"/>
          <w:lang w:val="en-GB"/>
        </w:rPr>
        <w:t xml:space="preserve"> </w:t>
      </w:r>
      <w:r w:rsidRPr="00F00C80">
        <w:rPr>
          <w:rFonts w:ascii="Times New Roman" w:hAnsi="Times New Roman" w:cs="Times New Roman"/>
          <w:lang w:val="en-GB"/>
        </w:rPr>
        <w:t xml:space="preserve">living in </w:t>
      </w:r>
      <w:proofErr w:type="spellStart"/>
      <w:r w:rsidRPr="00F00C80">
        <w:rPr>
          <w:rFonts w:ascii="Times New Roman" w:hAnsi="Times New Roman" w:cs="Times New Roman"/>
          <w:lang w:val="en-GB"/>
        </w:rPr>
        <w:t>Mbuzii</w:t>
      </w:r>
      <w:proofErr w:type="spellEnd"/>
      <w:r w:rsidRPr="00F00C80">
        <w:rPr>
          <w:rFonts w:ascii="Times New Roman" w:hAnsi="Times New Roman" w:cs="Times New Roman"/>
          <w:lang w:val="en-GB"/>
        </w:rPr>
        <w:t xml:space="preserve"> and </w:t>
      </w:r>
      <w:proofErr w:type="spellStart"/>
      <w:r w:rsidRPr="00F00C80">
        <w:rPr>
          <w:rFonts w:ascii="Times New Roman" w:hAnsi="Times New Roman" w:cs="Times New Roman"/>
          <w:lang w:val="en-GB"/>
        </w:rPr>
        <w:t>Sindeni</w:t>
      </w:r>
      <w:proofErr w:type="spellEnd"/>
      <w:r w:rsidR="003645F8">
        <w:rPr>
          <w:rFonts w:ascii="Times New Roman" w:hAnsi="Times New Roman" w:cs="Times New Roman"/>
          <w:lang w:val="en-GB"/>
        </w:rPr>
        <w:t xml:space="preserve"> respectively</w:t>
      </w:r>
      <w:r w:rsidR="00800AC5" w:rsidRPr="00F00C80">
        <w:rPr>
          <w:rFonts w:ascii="Times New Roman" w:hAnsi="Times New Roman" w:cs="Times New Roman"/>
          <w:lang w:val="en-GB"/>
        </w:rPr>
        <w:t>; they</w:t>
      </w:r>
      <w:r w:rsidRPr="00F00C80">
        <w:rPr>
          <w:rFonts w:ascii="Times New Roman" w:hAnsi="Times New Roman" w:cs="Times New Roman"/>
          <w:lang w:val="en-GB"/>
        </w:rPr>
        <w:t xml:space="preserve"> </w:t>
      </w:r>
      <w:r w:rsidR="00800AC5" w:rsidRPr="00F00C80">
        <w:rPr>
          <w:rFonts w:ascii="Times New Roman" w:hAnsi="Times New Roman" w:cs="Times New Roman"/>
          <w:lang w:val="en-GB"/>
        </w:rPr>
        <w:t>ha</w:t>
      </w:r>
      <w:r w:rsidR="001A7BDE" w:rsidRPr="00F00C80">
        <w:rPr>
          <w:rFonts w:ascii="Times New Roman" w:hAnsi="Times New Roman" w:cs="Times New Roman"/>
          <w:lang w:val="en-GB"/>
        </w:rPr>
        <w:t>d</w:t>
      </w:r>
      <w:r w:rsidR="00800AC5" w:rsidRPr="00F00C80">
        <w:rPr>
          <w:rFonts w:ascii="Times New Roman" w:hAnsi="Times New Roman" w:cs="Times New Roman"/>
          <w:lang w:val="en-GB"/>
        </w:rPr>
        <w:t xml:space="preserve"> </w:t>
      </w:r>
      <w:r w:rsidRPr="00F00C80">
        <w:rPr>
          <w:rFonts w:ascii="Times New Roman" w:hAnsi="Times New Roman" w:cs="Times New Roman"/>
          <w:lang w:val="en-GB"/>
        </w:rPr>
        <w:t xml:space="preserve">never attended any platform meeting. </w:t>
      </w:r>
      <w:r w:rsidRPr="00F00C80">
        <w:rPr>
          <w:rFonts w:ascii="Times New Roman" w:hAnsi="Times New Roman" w:cs="Times New Roman"/>
        </w:rPr>
        <w:t>Due to the early stage</w:t>
      </w:r>
      <w:r w:rsidRPr="00F00C80">
        <w:rPr>
          <w:rFonts w:ascii="Times New Roman" w:hAnsi="Times New Roman" w:cs="Times New Roman"/>
          <w:lang w:val="en-GB"/>
        </w:rPr>
        <w:t xml:space="preserve"> and the composition of the platforms, all respondents </w:t>
      </w:r>
      <w:r w:rsidR="001A7BDE" w:rsidRPr="00F00C80">
        <w:rPr>
          <w:rFonts w:ascii="Times New Roman" w:hAnsi="Times New Roman" w:cs="Times New Roman"/>
          <w:lang w:val="en-GB"/>
        </w:rPr>
        <w:t>we</w:t>
      </w:r>
      <w:r w:rsidRPr="00F00C80">
        <w:rPr>
          <w:rFonts w:ascii="Times New Roman" w:hAnsi="Times New Roman" w:cs="Times New Roman"/>
          <w:lang w:val="en-GB"/>
        </w:rPr>
        <w:t>re livestock keepers and hardly any of them play</w:t>
      </w:r>
      <w:r w:rsidR="001A7BDE" w:rsidRPr="00F00C80">
        <w:rPr>
          <w:rFonts w:ascii="Times New Roman" w:hAnsi="Times New Roman" w:cs="Times New Roman"/>
          <w:lang w:val="en-GB"/>
        </w:rPr>
        <w:t>ed</w:t>
      </w:r>
      <w:r w:rsidRPr="00F00C80">
        <w:rPr>
          <w:rFonts w:ascii="Times New Roman" w:hAnsi="Times New Roman" w:cs="Times New Roman"/>
          <w:lang w:val="en-GB"/>
        </w:rPr>
        <w:t xml:space="preserve"> other roles in the studied value chains. During the </w:t>
      </w:r>
      <w:r w:rsidR="0065528B" w:rsidRPr="00F00C80">
        <w:rPr>
          <w:rFonts w:ascii="Times New Roman" w:hAnsi="Times New Roman" w:cs="Times New Roman"/>
          <w:lang w:val="en-GB"/>
        </w:rPr>
        <w:t>two</w:t>
      </w:r>
      <w:r w:rsidRPr="00F00C80">
        <w:rPr>
          <w:rFonts w:ascii="Times New Roman" w:hAnsi="Times New Roman" w:cs="Times New Roman"/>
          <w:lang w:val="en-GB"/>
        </w:rPr>
        <w:t xml:space="preserve"> months of data collection </w:t>
      </w:r>
      <w:r w:rsidR="005359EF" w:rsidRPr="00F00C80">
        <w:rPr>
          <w:rFonts w:ascii="Times New Roman" w:hAnsi="Times New Roman" w:cs="Times New Roman"/>
          <w:lang w:val="en-GB"/>
        </w:rPr>
        <w:t>in</w:t>
      </w:r>
      <w:r w:rsidRPr="00F00C80">
        <w:rPr>
          <w:rFonts w:ascii="Times New Roman" w:hAnsi="Times New Roman" w:cs="Times New Roman"/>
          <w:lang w:val="en-GB"/>
        </w:rPr>
        <w:t xml:space="preserve"> the field</w:t>
      </w:r>
      <w:r w:rsidR="005359EF" w:rsidRPr="00F00C80">
        <w:rPr>
          <w:rFonts w:ascii="Times New Roman" w:hAnsi="Times New Roman" w:cs="Times New Roman"/>
          <w:lang w:val="en-GB"/>
        </w:rPr>
        <w:t xml:space="preserve"> from December 2013 to February 2014</w:t>
      </w:r>
      <w:r w:rsidRPr="00F00C80">
        <w:rPr>
          <w:rFonts w:ascii="Times New Roman" w:hAnsi="Times New Roman" w:cs="Times New Roman"/>
          <w:lang w:val="en-GB"/>
        </w:rPr>
        <w:t>, two focus group discussions were organi</w:t>
      </w:r>
      <w:r w:rsidR="005359EF" w:rsidRPr="00F00C80">
        <w:rPr>
          <w:rFonts w:ascii="Times New Roman" w:hAnsi="Times New Roman" w:cs="Times New Roman"/>
          <w:lang w:val="en-GB"/>
        </w:rPr>
        <w:t>z</w:t>
      </w:r>
      <w:r w:rsidRPr="00F00C80">
        <w:rPr>
          <w:rFonts w:ascii="Times New Roman" w:hAnsi="Times New Roman" w:cs="Times New Roman"/>
          <w:lang w:val="en-GB"/>
        </w:rPr>
        <w:t>ed</w:t>
      </w:r>
      <w:r w:rsidR="005359EF" w:rsidRPr="00F00C80">
        <w:rPr>
          <w:rFonts w:ascii="Times New Roman" w:hAnsi="Times New Roman" w:cs="Times New Roman"/>
          <w:lang w:val="en-GB"/>
        </w:rPr>
        <w:t xml:space="preserve"> with</w:t>
      </w:r>
      <w:r w:rsidRPr="00F00C80">
        <w:rPr>
          <w:rFonts w:ascii="Times New Roman" w:hAnsi="Times New Roman" w:cs="Times New Roman"/>
          <w:lang w:val="en-GB"/>
        </w:rPr>
        <w:t xml:space="preserve"> about 10 platform members </w:t>
      </w:r>
      <w:r w:rsidR="005359EF" w:rsidRPr="00F00C80">
        <w:rPr>
          <w:rFonts w:ascii="Times New Roman" w:hAnsi="Times New Roman" w:cs="Times New Roman"/>
          <w:lang w:val="en-GB"/>
        </w:rPr>
        <w:t xml:space="preserve">each </w:t>
      </w:r>
      <w:r w:rsidRPr="00F00C80">
        <w:rPr>
          <w:rFonts w:ascii="Times New Roman" w:hAnsi="Times New Roman" w:cs="Times New Roman"/>
          <w:lang w:val="en-GB"/>
        </w:rPr>
        <w:t xml:space="preserve">in </w:t>
      </w:r>
      <w:r w:rsidR="005359EF" w:rsidRPr="00F00C80">
        <w:rPr>
          <w:rFonts w:ascii="Times New Roman" w:hAnsi="Times New Roman" w:cs="Times New Roman"/>
          <w:lang w:val="en-GB"/>
        </w:rPr>
        <w:t xml:space="preserve">both </w:t>
      </w:r>
      <w:r w:rsidRPr="00F00C80">
        <w:rPr>
          <w:rFonts w:ascii="Times New Roman" w:hAnsi="Times New Roman" w:cs="Times New Roman"/>
          <w:lang w:val="en-GB"/>
        </w:rPr>
        <w:t xml:space="preserve">villages. </w:t>
      </w:r>
      <w:r w:rsidR="005359EF" w:rsidRPr="00F00C80">
        <w:rPr>
          <w:rFonts w:ascii="Times New Roman" w:hAnsi="Times New Roman" w:cs="Times New Roman"/>
          <w:lang w:val="en-GB"/>
        </w:rPr>
        <w:t>T</w:t>
      </w:r>
      <w:r w:rsidRPr="00F00C80">
        <w:rPr>
          <w:rFonts w:ascii="Times New Roman" w:hAnsi="Times New Roman" w:cs="Times New Roman"/>
          <w:lang w:val="en-GB"/>
        </w:rPr>
        <w:t xml:space="preserve">ogether with multiple informal interviews with key informants, </w:t>
      </w:r>
      <w:r w:rsidR="005359EF" w:rsidRPr="00F00C80">
        <w:rPr>
          <w:rFonts w:ascii="Times New Roman" w:hAnsi="Times New Roman" w:cs="Times New Roman"/>
          <w:lang w:val="en-GB"/>
        </w:rPr>
        <w:t xml:space="preserve">they </w:t>
      </w:r>
      <w:r w:rsidRPr="00F00C80">
        <w:rPr>
          <w:rFonts w:ascii="Times New Roman" w:hAnsi="Times New Roman" w:cs="Times New Roman"/>
          <w:lang w:val="en-GB"/>
        </w:rPr>
        <w:t>provide</w:t>
      </w:r>
      <w:r w:rsidR="005359EF" w:rsidRPr="00F00C80">
        <w:rPr>
          <w:rFonts w:ascii="Times New Roman" w:hAnsi="Times New Roman" w:cs="Times New Roman"/>
          <w:lang w:val="en-GB"/>
        </w:rPr>
        <w:t>d</w:t>
      </w:r>
      <w:r w:rsidRPr="00F00C80">
        <w:rPr>
          <w:rFonts w:ascii="Times New Roman" w:hAnsi="Times New Roman" w:cs="Times New Roman"/>
          <w:lang w:val="en-GB"/>
        </w:rPr>
        <w:t xml:space="preserve"> qualitative information that help</w:t>
      </w:r>
      <w:r w:rsidR="00314B25" w:rsidRPr="00F00C80">
        <w:rPr>
          <w:rFonts w:ascii="Times New Roman" w:hAnsi="Times New Roman" w:cs="Times New Roman"/>
          <w:lang w:val="en-GB"/>
        </w:rPr>
        <w:t>ed</w:t>
      </w:r>
      <w:r w:rsidRPr="00F00C80">
        <w:rPr>
          <w:rFonts w:ascii="Times New Roman" w:hAnsi="Times New Roman" w:cs="Times New Roman"/>
          <w:lang w:val="en-GB"/>
        </w:rPr>
        <w:t xml:space="preserve"> in constructing the final analytical models and to support the econometrical results. </w:t>
      </w:r>
    </w:p>
    <w:p w14:paraId="0975EC99" w14:textId="2288E0EA" w:rsidR="00AD0280" w:rsidRPr="00F00C80" w:rsidRDefault="001A7BDE"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lastRenderedPageBreak/>
        <w:t>Questionnaires used during fieldwork are available upon request from the corresponding author.</w:t>
      </w:r>
      <w:r w:rsidR="00424E26" w:rsidRPr="00F00C80">
        <w:rPr>
          <w:rFonts w:ascii="Times New Roman" w:hAnsi="Times New Roman" w:cs="Times New Roman"/>
          <w:lang w:val="en-GB"/>
        </w:rPr>
        <w:t xml:space="preserve"> The methods used for questionnaire design and data analysis were identical to those described by </w:t>
      </w:r>
      <w:r w:rsidR="00FA0AA2" w:rsidRPr="00F00C80">
        <w:rPr>
          <w:rFonts w:ascii="Times New Roman" w:hAnsi="Times New Roman" w:cs="Times New Roman"/>
          <w:lang w:val="en-GB"/>
        </w:rPr>
        <w:t>Zewd</w:t>
      </w:r>
      <w:r w:rsidR="00424E26" w:rsidRPr="00F00C80">
        <w:rPr>
          <w:rFonts w:ascii="Times New Roman" w:hAnsi="Times New Roman" w:cs="Times New Roman"/>
          <w:lang w:val="en-GB"/>
        </w:rPr>
        <w:t>i</w:t>
      </w:r>
      <w:r w:rsidR="00FA0AA2" w:rsidRPr="00F00C80">
        <w:rPr>
          <w:rFonts w:ascii="Times New Roman" w:hAnsi="Times New Roman" w:cs="Times New Roman"/>
          <w:lang w:val="en-GB"/>
        </w:rPr>
        <w:t>e</w:t>
      </w:r>
      <w:r w:rsidR="00424E26" w:rsidRPr="00F00C80">
        <w:rPr>
          <w:rFonts w:ascii="Times New Roman" w:hAnsi="Times New Roman" w:cs="Times New Roman"/>
          <w:lang w:val="en-GB"/>
        </w:rPr>
        <w:t xml:space="preserve"> </w:t>
      </w:r>
      <w:r w:rsidR="00424E26" w:rsidRPr="00F00C80">
        <w:rPr>
          <w:rFonts w:ascii="Times New Roman" w:hAnsi="Times New Roman" w:cs="Times New Roman"/>
          <w:i/>
          <w:lang w:val="en-GB"/>
        </w:rPr>
        <w:t>et al</w:t>
      </w:r>
      <w:r w:rsidR="00424E26" w:rsidRPr="00F00C80">
        <w:rPr>
          <w:rFonts w:ascii="Times New Roman" w:hAnsi="Times New Roman" w:cs="Times New Roman"/>
          <w:lang w:val="en-GB"/>
        </w:rPr>
        <w:t xml:space="preserve"> (2013)</w:t>
      </w:r>
      <w:r w:rsidR="003645F8">
        <w:rPr>
          <w:rFonts w:ascii="Times New Roman" w:hAnsi="Times New Roman" w:cs="Times New Roman"/>
          <w:lang w:val="en-GB"/>
        </w:rPr>
        <w:t>:</w:t>
      </w:r>
      <w:r w:rsidR="00424E26" w:rsidRPr="00F00C80">
        <w:rPr>
          <w:rFonts w:ascii="Times New Roman" w:hAnsi="Times New Roman" w:cs="Times New Roman"/>
          <w:lang w:val="en-GB"/>
        </w:rPr>
        <w:t xml:space="preserve"> </w:t>
      </w:r>
      <w:r w:rsidR="003645F8">
        <w:rPr>
          <w:rFonts w:ascii="Times New Roman" w:hAnsi="Times New Roman" w:cs="Times New Roman"/>
          <w:lang w:val="en-GB"/>
        </w:rPr>
        <w:t>q</w:t>
      </w:r>
      <w:r w:rsidR="00242ACB" w:rsidRPr="00242ACB">
        <w:rPr>
          <w:rFonts w:ascii="Times New Roman" w:hAnsi="Times New Roman" w:cs="Times New Roman"/>
          <w:lang w:val="en-GB"/>
        </w:rPr>
        <w:t>uantitative</w:t>
      </w:r>
      <w:r w:rsidR="00242ACB">
        <w:rPr>
          <w:rFonts w:ascii="Times New Roman" w:hAnsi="Times New Roman" w:cs="Times New Roman"/>
          <w:lang w:val="en-GB"/>
        </w:rPr>
        <w:t xml:space="preserve"> </w:t>
      </w:r>
      <w:r w:rsidR="00242ACB" w:rsidRPr="00242ACB">
        <w:rPr>
          <w:rFonts w:ascii="Times New Roman" w:hAnsi="Times New Roman" w:cs="Times New Roman"/>
          <w:lang w:val="en-GB"/>
        </w:rPr>
        <w:t xml:space="preserve">data collected </w:t>
      </w:r>
      <w:r w:rsidR="00242ACB">
        <w:rPr>
          <w:rFonts w:ascii="Times New Roman" w:hAnsi="Times New Roman" w:cs="Times New Roman"/>
          <w:lang w:val="en-GB"/>
        </w:rPr>
        <w:t xml:space="preserve">from </w:t>
      </w:r>
      <w:r w:rsidR="00242ACB" w:rsidRPr="00242ACB">
        <w:rPr>
          <w:rFonts w:ascii="Times New Roman" w:hAnsi="Times New Roman" w:cs="Times New Roman"/>
          <w:lang w:val="en-GB"/>
        </w:rPr>
        <w:t>individual farmers were analysed using principal components factor analysis followed by regression analysis</w:t>
      </w:r>
      <w:r w:rsidR="00242ACB">
        <w:rPr>
          <w:rFonts w:ascii="Times New Roman" w:hAnsi="Times New Roman" w:cs="Times New Roman"/>
          <w:lang w:val="en-GB"/>
        </w:rPr>
        <w:t>.</w:t>
      </w:r>
      <w:r w:rsidR="00242ACB" w:rsidRPr="00242ACB">
        <w:rPr>
          <w:rFonts w:ascii="Times New Roman" w:hAnsi="Times New Roman" w:cs="Times New Roman"/>
          <w:lang w:val="en-GB"/>
        </w:rPr>
        <w:t xml:space="preserve"> </w:t>
      </w:r>
      <w:r w:rsidR="00AD0280" w:rsidRPr="00F00C80">
        <w:rPr>
          <w:rFonts w:ascii="Times New Roman" w:hAnsi="Times New Roman" w:cs="Times New Roman"/>
          <w:lang w:val="en-GB"/>
        </w:rPr>
        <w:t xml:space="preserve">In </w:t>
      </w:r>
      <w:r w:rsidR="008D53E9" w:rsidRPr="00F00C80">
        <w:rPr>
          <w:rFonts w:ascii="Times New Roman" w:hAnsi="Times New Roman" w:cs="Times New Roman"/>
          <w:lang w:val="en-GB"/>
        </w:rPr>
        <w:t>this paper</w:t>
      </w:r>
      <w:r w:rsidR="00AD0280" w:rsidRPr="00F00C80">
        <w:rPr>
          <w:rFonts w:ascii="Times New Roman" w:hAnsi="Times New Roman" w:cs="Times New Roman"/>
          <w:lang w:val="en-GB"/>
        </w:rPr>
        <w:t xml:space="preserve">, the relationships between Structure and Conduct will not be examined and discussed. The two models constructed </w:t>
      </w:r>
      <w:r w:rsidR="00424E26" w:rsidRPr="00F00C80">
        <w:rPr>
          <w:rFonts w:ascii="Times New Roman" w:hAnsi="Times New Roman" w:cs="Times New Roman"/>
          <w:lang w:val="en-GB"/>
        </w:rPr>
        <w:t xml:space="preserve">to study the relationships between Conduct and Performance of </w:t>
      </w:r>
      <w:proofErr w:type="spellStart"/>
      <w:r w:rsidR="00424E26" w:rsidRPr="00F00C80">
        <w:rPr>
          <w:rFonts w:ascii="Times New Roman" w:hAnsi="Times New Roman" w:cs="Times New Roman"/>
          <w:lang w:val="en-GB"/>
        </w:rPr>
        <w:t>MilkIT</w:t>
      </w:r>
      <w:proofErr w:type="spellEnd"/>
      <w:r w:rsidR="00424E26" w:rsidRPr="00F00C80">
        <w:rPr>
          <w:rFonts w:ascii="Times New Roman" w:hAnsi="Times New Roman" w:cs="Times New Roman"/>
          <w:lang w:val="en-GB"/>
        </w:rPr>
        <w:t xml:space="preserve"> innovation platforms in Tanzania </w:t>
      </w:r>
      <w:r w:rsidR="00AD0280" w:rsidRPr="00F00C80">
        <w:rPr>
          <w:rFonts w:ascii="Times New Roman" w:hAnsi="Times New Roman" w:cs="Times New Roman"/>
          <w:lang w:val="en-GB"/>
        </w:rPr>
        <w:t>are defined as:</w:t>
      </w:r>
    </w:p>
    <w:p w14:paraId="667EBBED" w14:textId="0AB2C61E" w:rsidR="005B7BBF" w:rsidRPr="00F00C80" w:rsidRDefault="00FE5E88"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Cs/>
          <w:lang w:val="en-GB"/>
        </w:rPr>
      </w:pPr>
      <m:oMathPara>
        <m:oMath>
          <m:sSub>
            <m:sSubPr>
              <m:ctrlPr>
                <w:rPr>
                  <w:rFonts w:ascii="Cambria Math" w:hAnsi="Cambria Math" w:cs="Times New Roman"/>
                  <w:i/>
                  <w:iCs/>
                  <w:lang w:val="en-GB"/>
                </w:rPr>
              </m:ctrlPr>
            </m:sSubPr>
            <m:e>
              <m:r>
                <w:rPr>
                  <w:rFonts w:ascii="Cambria Math" w:hAnsi="Cambria Math" w:cs="Times New Roman"/>
                  <w:lang w:val="en-GB"/>
                </w:rPr>
                <m:t>F</m:t>
              </m:r>
            </m:e>
            <m:sub>
              <m:r>
                <w:rPr>
                  <w:rFonts w:ascii="Cambria Math" w:hAnsi="Cambria Math" w:cs="Times New Roman"/>
                  <w:lang w:val="en-GB"/>
                </w:rPr>
                <m:t>avai</m:t>
              </m:r>
            </m:sub>
          </m:sSub>
          <m:r>
            <w:rPr>
              <w:rFonts w:ascii="Cambria Math" w:hAnsi="Cambria Math" w:cs="Times New Roman"/>
              <w:lang w:val="en-GB"/>
            </w:rPr>
            <m:t xml:space="preserve">= </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o</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1</m:t>
              </m:r>
            </m:sub>
          </m:sSub>
          <m:r>
            <w:rPr>
              <w:rFonts w:ascii="Cambria Math" w:hAnsi="Cambria Math" w:cs="Times New Roman"/>
              <w:lang w:val="en-GB"/>
            </w:rPr>
            <m:t>divorced+</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2</m:t>
              </m:r>
            </m:sub>
          </m:sSub>
          <m:r>
            <w:rPr>
              <w:rFonts w:ascii="Cambria Math" w:hAnsi="Cambria Math" w:cs="Times New Roman"/>
              <w:lang w:val="en-GB"/>
            </w:rPr>
            <m:t>widowed+</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3</m:t>
              </m:r>
            </m:sub>
          </m:sSub>
          <m:r>
            <w:rPr>
              <w:rFonts w:ascii="Cambria Math" w:hAnsi="Cambria Math" w:cs="Times New Roman"/>
              <w:lang w:val="en-GB"/>
            </w:rPr>
            <m:t>edu1+</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4</m:t>
              </m:r>
            </m:sub>
          </m:sSub>
          <m:r>
            <w:rPr>
              <w:rFonts w:ascii="Cambria Math" w:hAnsi="Cambria Math" w:cs="Times New Roman"/>
              <w:lang w:val="en-GB"/>
            </w:rPr>
            <m:t>Lncattleperacre+</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5</m:t>
              </m:r>
            </m:sub>
          </m:sSub>
          <m:r>
            <w:rPr>
              <w:rFonts w:ascii="Cambria Math" w:hAnsi="Cambria Math" w:cs="Times New Roman"/>
              <w:lang w:val="en-GB"/>
            </w:rPr>
            <m:t>store+</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6</m:t>
              </m:r>
            </m:sub>
          </m:sSub>
          <m:r>
            <w:rPr>
              <w:rFonts w:ascii="Cambria Math" w:hAnsi="Cambria Math" w:cs="Times New Roman"/>
              <w:lang w:val="en-GB"/>
            </w:rPr>
            <m:t>Comqf+</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7</m:t>
              </m:r>
            </m:sub>
          </m:sSub>
          <m:r>
            <w:rPr>
              <w:rFonts w:ascii="Cambria Math" w:hAnsi="Cambria Math" w:cs="Times New Roman"/>
              <w:lang w:val="en-GB"/>
            </w:rPr>
            <m:t>source1+</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8</m:t>
              </m:r>
            </m:sub>
          </m:sSub>
          <m:r>
            <w:rPr>
              <w:rFonts w:ascii="Cambria Math" w:hAnsi="Cambria Math" w:cs="Times New Roman"/>
              <w:lang w:val="en-GB"/>
            </w:rPr>
            <m:t>source2+</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9</m:t>
              </m:r>
            </m:sub>
          </m:sSub>
          <m:r>
            <w:rPr>
              <w:rFonts w:ascii="Cambria Math" w:hAnsi="Cambria Math" w:cs="Times New Roman"/>
              <w:lang w:val="en-GB"/>
            </w:rPr>
            <m:t>source3</m:t>
          </m:r>
        </m:oMath>
      </m:oMathPara>
    </w:p>
    <w:p w14:paraId="3CDF8F0F" w14:textId="3E082167" w:rsidR="004F0515" w:rsidRPr="00F00C80" w:rsidRDefault="00FE5E88"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Cs/>
          <w:lang w:val="en-GB"/>
        </w:rPr>
      </w:pPr>
      <m:oMathPara>
        <m:oMath>
          <m:sSub>
            <m:sSubPr>
              <m:ctrlPr>
                <w:rPr>
                  <w:rFonts w:ascii="Cambria Math" w:hAnsi="Cambria Math" w:cs="Times New Roman"/>
                  <w:i/>
                  <w:iCs/>
                  <w:lang w:val="en-GB"/>
                </w:rPr>
              </m:ctrlPr>
            </m:sSubPr>
            <m:e>
              <m:r>
                <w:rPr>
                  <w:rFonts w:ascii="Cambria Math" w:hAnsi="Cambria Math" w:cs="Times New Roman"/>
                  <w:lang w:val="en-GB"/>
                </w:rPr>
                <m:t>F</m:t>
              </m:r>
            </m:e>
            <m:sub>
              <m:r>
                <w:rPr>
                  <w:rFonts w:ascii="Cambria Math" w:hAnsi="Cambria Math" w:cs="Times New Roman"/>
                  <w:lang w:val="en-GB"/>
                </w:rPr>
                <m:t>acce</m:t>
              </m:r>
            </m:sub>
          </m:sSub>
          <m:r>
            <w:rPr>
              <w:rFonts w:ascii="Cambria Math" w:hAnsi="Cambria Math" w:cs="Times New Roman"/>
              <w:lang w:val="en-GB"/>
            </w:rPr>
            <m:t xml:space="preserve">= </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o</m:t>
              </m:r>
            </m:sub>
          </m:sSub>
          <m:r>
            <w:rPr>
              <w:rFonts w:ascii="Cambria Math" w:hAnsi="Cambria Math" w:cs="Times New Roman"/>
              <w:lang w:val="en-GB"/>
            </w:rPr>
            <m:t>+</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1</m:t>
              </m:r>
            </m:sub>
          </m:sSub>
          <m:r>
            <w:rPr>
              <w:rFonts w:ascii="Cambria Math" w:hAnsi="Cambria Math" w:cs="Times New Roman"/>
              <w:lang w:val="en-GB"/>
            </w:rPr>
            <m:t>divorced+</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2</m:t>
              </m:r>
            </m:sub>
          </m:sSub>
          <m:r>
            <w:rPr>
              <w:rFonts w:ascii="Cambria Math" w:hAnsi="Cambria Math" w:cs="Times New Roman"/>
              <w:lang w:val="en-GB"/>
            </w:rPr>
            <m:t>widowed+</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3</m:t>
              </m:r>
            </m:sub>
          </m:sSub>
          <m:r>
            <w:rPr>
              <w:rFonts w:ascii="Cambria Math" w:hAnsi="Cambria Math" w:cs="Times New Roman"/>
              <w:lang w:val="en-GB"/>
            </w:rPr>
            <m:t>share+</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4</m:t>
              </m:r>
            </m:sub>
          </m:sSub>
          <m:r>
            <w:rPr>
              <w:rFonts w:ascii="Cambria Math" w:hAnsi="Cambria Math" w:cs="Times New Roman"/>
              <w:lang w:val="en-GB"/>
            </w:rPr>
            <m:t>Lncattle+</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5</m:t>
              </m:r>
            </m:sub>
          </m:sSub>
          <m:r>
            <w:rPr>
              <w:rFonts w:ascii="Cambria Math" w:hAnsi="Cambria Math" w:cs="Times New Roman"/>
              <w:lang w:val="en-GB"/>
            </w:rPr>
            <m:t>training+</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6</m:t>
              </m:r>
            </m:sub>
          </m:sSub>
          <m:r>
            <w:rPr>
              <w:rFonts w:ascii="Cambria Math" w:hAnsi="Cambria Math" w:cs="Times New Roman"/>
              <w:lang w:val="en-GB"/>
            </w:rPr>
            <m:t>Comqf+</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7</m:t>
              </m:r>
            </m:sub>
          </m:sSub>
          <m:r>
            <w:rPr>
              <w:rFonts w:ascii="Cambria Math" w:hAnsi="Cambria Math" w:cs="Times New Roman"/>
              <w:lang w:val="en-GB"/>
            </w:rPr>
            <m:t>source1+</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8</m:t>
              </m:r>
            </m:sub>
          </m:sSub>
          <m:r>
            <w:rPr>
              <w:rFonts w:ascii="Cambria Math" w:hAnsi="Cambria Math" w:cs="Times New Roman"/>
              <w:lang w:val="en-GB"/>
            </w:rPr>
            <m:t>source2+</m:t>
          </m:r>
          <m:sSub>
            <m:sSubPr>
              <m:ctrlPr>
                <w:rPr>
                  <w:rFonts w:ascii="Cambria Math" w:hAnsi="Cambria Math" w:cs="Times New Roman"/>
                  <w:i/>
                  <w:iCs/>
                  <w:lang w:val="en-GB"/>
                </w:rPr>
              </m:ctrlPr>
            </m:sSubPr>
            <m:e>
              <m:r>
                <w:rPr>
                  <w:rFonts w:ascii="Cambria Math" w:hAnsi="Cambria Math" w:cs="Times New Roman"/>
                  <w:lang w:val="en-GB"/>
                </w:rPr>
                <m:t>β</m:t>
              </m:r>
            </m:e>
            <m:sub>
              <m:r>
                <w:rPr>
                  <w:rFonts w:ascii="Cambria Math" w:hAnsi="Cambria Math" w:cs="Times New Roman"/>
                  <w:lang w:val="en-GB"/>
                </w:rPr>
                <m:t>9</m:t>
              </m:r>
            </m:sub>
          </m:sSub>
          <m:r>
            <w:rPr>
              <w:rFonts w:ascii="Cambria Math" w:hAnsi="Cambria Math" w:cs="Times New Roman"/>
              <w:lang w:val="en-GB"/>
            </w:rPr>
            <m:t>source3</m:t>
          </m:r>
        </m:oMath>
      </m:oMathPara>
    </w:p>
    <w:p w14:paraId="0C0269E0" w14:textId="2BBACBF1" w:rsidR="00AD02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proofErr w:type="spellStart"/>
      <w:r w:rsidRPr="00F00C80">
        <w:rPr>
          <w:rFonts w:ascii="Times New Roman" w:hAnsi="Times New Roman" w:cs="Times New Roman"/>
          <w:i/>
          <w:iCs/>
          <w:lang w:val="en-GB"/>
        </w:rPr>
        <w:t>F_avai</w:t>
      </w:r>
      <w:proofErr w:type="spellEnd"/>
      <w:r w:rsidRPr="00F00C80">
        <w:rPr>
          <w:rFonts w:ascii="Times New Roman" w:hAnsi="Times New Roman" w:cs="Times New Roman"/>
          <w:lang w:val="en-GB"/>
        </w:rPr>
        <w:t xml:space="preserve"> </w:t>
      </w:r>
      <w:r w:rsidR="00065E02" w:rsidRPr="00F00C80">
        <w:rPr>
          <w:rFonts w:ascii="Times New Roman" w:hAnsi="Times New Roman" w:cs="Times New Roman"/>
          <w:lang w:val="en-GB"/>
        </w:rPr>
        <w:t xml:space="preserve">is a result of the factor analysis on performance indicators and </w:t>
      </w:r>
      <w:r w:rsidRPr="00F00C80">
        <w:rPr>
          <w:rFonts w:ascii="Times New Roman" w:hAnsi="Times New Roman" w:cs="Times New Roman"/>
          <w:lang w:val="en-GB"/>
        </w:rPr>
        <w:t>represents Feed availability during dry season</w:t>
      </w:r>
      <w:r w:rsidR="00424E26" w:rsidRPr="00F00C80">
        <w:rPr>
          <w:rFonts w:ascii="Times New Roman" w:hAnsi="Times New Roman" w:cs="Times New Roman"/>
          <w:lang w:val="en-GB"/>
        </w:rPr>
        <w:t>.</w:t>
      </w:r>
      <w:r w:rsidRPr="00F00C80">
        <w:rPr>
          <w:rFonts w:ascii="Times New Roman" w:hAnsi="Times New Roman" w:cs="Times New Roman"/>
          <w:lang w:val="en-GB"/>
        </w:rPr>
        <w:t xml:space="preserve"> </w:t>
      </w:r>
      <w:proofErr w:type="spellStart"/>
      <w:r w:rsidRPr="00F00C80">
        <w:rPr>
          <w:rFonts w:ascii="Times New Roman" w:hAnsi="Times New Roman" w:cs="Times New Roman"/>
          <w:i/>
          <w:iCs/>
          <w:lang w:val="en-GB"/>
        </w:rPr>
        <w:t>F_acce</w:t>
      </w:r>
      <w:proofErr w:type="spellEnd"/>
      <w:r w:rsidRPr="00F00C80">
        <w:rPr>
          <w:rFonts w:ascii="Times New Roman" w:hAnsi="Times New Roman" w:cs="Times New Roman"/>
          <w:lang w:val="en-GB"/>
        </w:rPr>
        <w:t xml:space="preserve"> is </w:t>
      </w:r>
      <w:r w:rsidR="00065E02" w:rsidRPr="00F00C80">
        <w:rPr>
          <w:rFonts w:ascii="Times New Roman" w:hAnsi="Times New Roman" w:cs="Times New Roman"/>
          <w:lang w:val="en-GB"/>
        </w:rPr>
        <w:t xml:space="preserve">another performance </w:t>
      </w:r>
      <w:r w:rsidRPr="00F00C80">
        <w:rPr>
          <w:rFonts w:ascii="Times New Roman" w:hAnsi="Times New Roman" w:cs="Times New Roman"/>
          <w:lang w:val="en-GB"/>
        </w:rPr>
        <w:t xml:space="preserve">factor </w:t>
      </w:r>
      <w:r w:rsidR="00065E02" w:rsidRPr="00F00C80">
        <w:rPr>
          <w:rFonts w:ascii="Times New Roman" w:hAnsi="Times New Roman" w:cs="Times New Roman"/>
          <w:lang w:val="en-GB"/>
        </w:rPr>
        <w:t xml:space="preserve">which can be described as </w:t>
      </w:r>
      <w:r w:rsidRPr="00F00C80">
        <w:rPr>
          <w:rFonts w:ascii="Times New Roman" w:hAnsi="Times New Roman" w:cs="Times New Roman"/>
          <w:lang w:val="en-GB"/>
        </w:rPr>
        <w:t xml:space="preserve">Market access to larger variety and better feeds. </w:t>
      </w:r>
      <w:r w:rsidRPr="00F00C80">
        <w:rPr>
          <w:rFonts w:ascii="Times New Roman" w:hAnsi="Times New Roman" w:cs="Times New Roman"/>
          <w:i/>
          <w:iCs/>
          <w:lang w:val="en-GB"/>
        </w:rPr>
        <w:t>Divorced</w:t>
      </w:r>
      <w:r w:rsidRPr="00F00C80">
        <w:rPr>
          <w:rFonts w:ascii="Times New Roman" w:hAnsi="Times New Roman" w:cs="Times New Roman"/>
          <w:lang w:val="en-GB"/>
        </w:rPr>
        <w:t xml:space="preserve"> </w:t>
      </w:r>
      <w:r w:rsidR="00065E02" w:rsidRPr="00F00C80">
        <w:rPr>
          <w:rFonts w:ascii="Times New Roman" w:hAnsi="Times New Roman" w:cs="Times New Roman"/>
          <w:lang w:val="en-GB"/>
        </w:rPr>
        <w:t>and</w:t>
      </w:r>
      <w:r w:rsidRPr="00F00C80">
        <w:rPr>
          <w:rFonts w:ascii="Times New Roman" w:hAnsi="Times New Roman" w:cs="Times New Roman"/>
          <w:lang w:val="en-GB"/>
        </w:rPr>
        <w:t xml:space="preserve"> </w:t>
      </w:r>
      <w:r w:rsidRPr="00F00C80">
        <w:rPr>
          <w:rFonts w:ascii="Times New Roman" w:hAnsi="Times New Roman" w:cs="Times New Roman"/>
          <w:i/>
          <w:iCs/>
          <w:lang w:val="en-GB"/>
        </w:rPr>
        <w:t>widowed</w:t>
      </w:r>
      <w:r w:rsidRPr="00F00C80">
        <w:rPr>
          <w:rFonts w:ascii="Times New Roman" w:hAnsi="Times New Roman" w:cs="Times New Roman"/>
          <w:lang w:val="en-GB"/>
        </w:rPr>
        <w:t xml:space="preserve"> are dummy variables with value 1 indicating t</w:t>
      </w:r>
      <w:r w:rsidR="00065E02" w:rsidRPr="00F00C80">
        <w:rPr>
          <w:rFonts w:ascii="Times New Roman" w:hAnsi="Times New Roman" w:cs="Times New Roman"/>
          <w:lang w:val="en-GB"/>
        </w:rPr>
        <w:t>he respondent is divorced or wi</w:t>
      </w:r>
      <w:r w:rsidR="00812974" w:rsidRPr="00F00C80">
        <w:rPr>
          <w:rFonts w:ascii="Times New Roman" w:hAnsi="Times New Roman" w:cs="Times New Roman"/>
          <w:lang w:val="en-GB"/>
        </w:rPr>
        <w:t xml:space="preserve">dowed. </w:t>
      </w:r>
      <w:r w:rsidRPr="00F00C80">
        <w:rPr>
          <w:rFonts w:ascii="Times New Roman" w:hAnsi="Times New Roman" w:cs="Times New Roman"/>
          <w:lang w:val="en-GB"/>
        </w:rPr>
        <w:t xml:space="preserve">Dummy variable </w:t>
      </w:r>
      <w:r w:rsidRPr="00F00C80">
        <w:rPr>
          <w:rFonts w:ascii="Times New Roman" w:hAnsi="Times New Roman" w:cs="Times New Roman"/>
          <w:i/>
          <w:iCs/>
          <w:lang w:val="en-GB"/>
        </w:rPr>
        <w:t xml:space="preserve">edu1 </w:t>
      </w:r>
      <w:r w:rsidRPr="00F00C80">
        <w:rPr>
          <w:rFonts w:ascii="Times New Roman" w:hAnsi="Times New Roman" w:cs="Times New Roman"/>
          <w:lang w:val="en-GB"/>
        </w:rPr>
        <w:t xml:space="preserve">indicates the respondent </w:t>
      </w:r>
      <w:r w:rsidR="00065E02" w:rsidRPr="00F00C80">
        <w:rPr>
          <w:rFonts w:ascii="Times New Roman" w:hAnsi="Times New Roman" w:cs="Times New Roman"/>
          <w:lang w:val="en-GB"/>
        </w:rPr>
        <w:t>has never attended</w:t>
      </w:r>
      <w:r w:rsidRPr="00F00C80">
        <w:rPr>
          <w:rFonts w:ascii="Times New Roman" w:hAnsi="Times New Roman" w:cs="Times New Roman"/>
          <w:lang w:val="en-GB"/>
        </w:rPr>
        <w:t xml:space="preserve"> school if its value is 1. </w:t>
      </w:r>
      <w:r w:rsidR="00812974" w:rsidRPr="00F00C80">
        <w:rPr>
          <w:rFonts w:ascii="Times New Roman" w:hAnsi="Times New Roman" w:cs="Times New Roman"/>
          <w:lang w:val="en-GB"/>
        </w:rPr>
        <w:t xml:space="preserve">Dummy variable </w:t>
      </w:r>
      <w:r w:rsidR="00812974" w:rsidRPr="00F00C80">
        <w:rPr>
          <w:rFonts w:ascii="Times New Roman" w:hAnsi="Times New Roman" w:cs="Times New Roman"/>
          <w:i/>
          <w:lang w:val="en-GB"/>
        </w:rPr>
        <w:t>training</w:t>
      </w:r>
      <w:r w:rsidR="00812974" w:rsidRPr="00F00C80">
        <w:rPr>
          <w:rFonts w:ascii="Times New Roman" w:hAnsi="Times New Roman" w:cs="Times New Roman"/>
          <w:lang w:val="en-GB"/>
        </w:rPr>
        <w:t xml:space="preserve"> indicates the respondent has attended at least a training course in dairy production or dairy feed and feeding. </w:t>
      </w:r>
      <w:r w:rsidRPr="00F00C80">
        <w:rPr>
          <w:rFonts w:ascii="Times New Roman" w:hAnsi="Times New Roman" w:cs="Times New Roman"/>
          <w:i/>
          <w:iCs/>
          <w:lang w:val="en-GB"/>
        </w:rPr>
        <w:t>Store</w:t>
      </w:r>
      <w:r w:rsidR="00812974" w:rsidRPr="00F00C80">
        <w:rPr>
          <w:rFonts w:ascii="Times New Roman" w:hAnsi="Times New Roman" w:cs="Times New Roman"/>
          <w:i/>
          <w:iCs/>
          <w:lang w:val="en-GB"/>
        </w:rPr>
        <w:t xml:space="preserve"> </w:t>
      </w:r>
      <w:r w:rsidR="00812974" w:rsidRPr="00F00C80">
        <w:rPr>
          <w:rFonts w:ascii="Times New Roman" w:hAnsi="Times New Roman" w:cs="Times New Roman"/>
          <w:iCs/>
          <w:lang w:val="en-GB"/>
        </w:rPr>
        <w:t>and</w:t>
      </w:r>
      <w:r w:rsidRPr="00F00C80">
        <w:rPr>
          <w:rFonts w:ascii="Times New Roman" w:hAnsi="Times New Roman" w:cs="Times New Roman"/>
          <w:i/>
          <w:iCs/>
          <w:lang w:val="en-GB"/>
        </w:rPr>
        <w:t xml:space="preserve"> share </w:t>
      </w:r>
      <w:r w:rsidRPr="00F00C80">
        <w:rPr>
          <w:rFonts w:ascii="Times New Roman" w:hAnsi="Times New Roman" w:cs="Times New Roman"/>
          <w:lang w:val="en-GB"/>
        </w:rPr>
        <w:t xml:space="preserve">are </w:t>
      </w:r>
      <w:r w:rsidR="00424E26" w:rsidRPr="00F00C80">
        <w:rPr>
          <w:rFonts w:ascii="Times New Roman" w:hAnsi="Times New Roman" w:cs="Times New Roman"/>
          <w:lang w:val="en-GB"/>
        </w:rPr>
        <w:t>also</w:t>
      </w:r>
      <w:r w:rsidRPr="00F00C80">
        <w:rPr>
          <w:rFonts w:ascii="Times New Roman" w:hAnsi="Times New Roman" w:cs="Times New Roman"/>
          <w:lang w:val="en-GB"/>
        </w:rPr>
        <w:t xml:space="preserve"> dummies with value 1 </w:t>
      </w:r>
      <w:r w:rsidR="00065E02" w:rsidRPr="00F00C80">
        <w:rPr>
          <w:rFonts w:ascii="Times New Roman" w:hAnsi="Times New Roman" w:cs="Times New Roman"/>
          <w:lang w:val="en-GB"/>
        </w:rPr>
        <w:t xml:space="preserve">if </w:t>
      </w:r>
      <w:r w:rsidRPr="00F00C80">
        <w:rPr>
          <w:rFonts w:ascii="Times New Roman" w:hAnsi="Times New Roman" w:cs="Times New Roman"/>
          <w:lang w:val="en-GB"/>
        </w:rPr>
        <w:t xml:space="preserve">the respondent stores crop residues </w:t>
      </w:r>
      <w:r w:rsidR="00065E02" w:rsidRPr="00F00C80">
        <w:rPr>
          <w:rFonts w:ascii="Times New Roman" w:hAnsi="Times New Roman" w:cs="Times New Roman"/>
          <w:lang w:val="en-GB"/>
        </w:rPr>
        <w:t>for the dry season</w:t>
      </w:r>
      <w:r w:rsidRPr="00F00C80">
        <w:rPr>
          <w:rFonts w:ascii="Times New Roman" w:hAnsi="Times New Roman" w:cs="Times New Roman"/>
          <w:lang w:val="en-GB"/>
        </w:rPr>
        <w:t xml:space="preserve"> </w:t>
      </w:r>
      <w:r w:rsidR="00696317" w:rsidRPr="00F00C80">
        <w:rPr>
          <w:rFonts w:ascii="Times New Roman" w:hAnsi="Times New Roman" w:cs="Times New Roman"/>
          <w:lang w:val="en-GB"/>
        </w:rPr>
        <w:t>or</w:t>
      </w:r>
      <w:r w:rsidRPr="00F00C80">
        <w:rPr>
          <w:rFonts w:ascii="Times New Roman" w:hAnsi="Times New Roman" w:cs="Times New Roman"/>
          <w:lang w:val="en-GB"/>
        </w:rPr>
        <w:t xml:space="preserve"> the respondent shares production information with others</w:t>
      </w:r>
      <w:r w:rsidR="00696317" w:rsidRPr="00F00C80">
        <w:rPr>
          <w:rFonts w:ascii="Times New Roman" w:hAnsi="Times New Roman" w:cs="Times New Roman"/>
          <w:lang w:val="en-GB"/>
        </w:rPr>
        <w:t>,</w:t>
      </w:r>
      <w:r w:rsidR="00812974" w:rsidRPr="00F00C80">
        <w:rPr>
          <w:rFonts w:ascii="Times New Roman" w:hAnsi="Times New Roman" w:cs="Times New Roman"/>
          <w:lang w:val="en-GB"/>
        </w:rPr>
        <w:t xml:space="preserve"> </w:t>
      </w:r>
      <w:r w:rsidR="00065E02" w:rsidRPr="00F00C80">
        <w:rPr>
          <w:rFonts w:ascii="Times New Roman" w:hAnsi="Times New Roman" w:cs="Times New Roman"/>
          <w:lang w:val="en-GB"/>
        </w:rPr>
        <w:t>respectively</w:t>
      </w:r>
      <w:r w:rsidRPr="00F00C80">
        <w:rPr>
          <w:rFonts w:ascii="Times New Roman" w:hAnsi="Times New Roman" w:cs="Times New Roman"/>
          <w:lang w:val="en-GB"/>
        </w:rPr>
        <w:t xml:space="preserve">. </w:t>
      </w:r>
      <w:proofErr w:type="spellStart"/>
      <w:r w:rsidR="00812974" w:rsidRPr="00F00C80">
        <w:rPr>
          <w:rFonts w:ascii="Times New Roman" w:hAnsi="Times New Roman" w:cs="Times New Roman"/>
          <w:i/>
          <w:lang w:val="en-GB"/>
        </w:rPr>
        <w:t>Lncattleperacre</w:t>
      </w:r>
      <w:proofErr w:type="spellEnd"/>
      <w:r w:rsidR="00812974" w:rsidRPr="00F00C80">
        <w:rPr>
          <w:rFonts w:ascii="Times New Roman" w:hAnsi="Times New Roman" w:cs="Times New Roman"/>
          <w:lang w:val="en-GB"/>
        </w:rPr>
        <w:t xml:space="preserve"> and </w:t>
      </w:r>
      <w:proofErr w:type="spellStart"/>
      <w:r w:rsidR="00812974" w:rsidRPr="00F00C80">
        <w:rPr>
          <w:rFonts w:ascii="Times New Roman" w:hAnsi="Times New Roman" w:cs="Times New Roman"/>
          <w:i/>
          <w:lang w:val="en-GB"/>
        </w:rPr>
        <w:t>Lncattle</w:t>
      </w:r>
      <w:proofErr w:type="spellEnd"/>
      <w:r w:rsidR="00812974" w:rsidRPr="00F00C80">
        <w:rPr>
          <w:rFonts w:ascii="Times New Roman" w:hAnsi="Times New Roman" w:cs="Times New Roman"/>
          <w:lang w:val="en-GB"/>
        </w:rPr>
        <w:t xml:space="preserve"> are natural logarithm of number of cattle per acre or of total number of cattle owned. </w:t>
      </w:r>
      <w:proofErr w:type="spellStart"/>
      <w:r w:rsidRPr="00F00C80">
        <w:rPr>
          <w:rFonts w:ascii="Times New Roman" w:hAnsi="Times New Roman" w:cs="Times New Roman"/>
          <w:i/>
          <w:iCs/>
          <w:lang w:val="en-GB"/>
        </w:rPr>
        <w:t>Comqf</w:t>
      </w:r>
      <w:proofErr w:type="spellEnd"/>
      <w:r w:rsidRPr="00F00C80">
        <w:rPr>
          <w:rFonts w:ascii="Times New Roman" w:hAnsi="Times New Roman" w:cs="Times New Roman"/>
          <w:lang w:val="en-GB"/>
        </w:rPr>
        <w:t xml:space="preserve"> is </w:t>
      </w:r>
      <w:r w:rsidR="00065E02" w:rsidRPr="00F00C80">
        <w:rPr>
          <w:rFonts w:ascii="Times New Roman" w:hAnsi="Times New Roman" w:cs="Times New Roman"/>
          <w:lang w:val="en-GB"/>
        </w:rPr>
        <w:t>a result from the factor analysis on communication indicators; this factor can be described as the</w:t>
      </w:r>
      <w:r w:rsidRPr="00F00C80">
        <w:rPr>
          <w:rFonts w:ascii="Times New Roman" w:hAnsi="Times New Roman" w:cs="Times New Roman"/>
          <w:lang w:val="en-GB"/>
        </w:rPr>
        <w:t xml:space="preserve"> level of quality and frequency in communicating about feed </w:t>
      </w:r>
      <w:r w:rsidR="00065E02" w:rsidRPr="00F00C80">
        <w:rPr>
          <w:rFonts w:ascii="Times New Roman" w:hAnsi="Times New Roman" w:cs="Times New Roman"/>
          <w:lang w:val="en-GB"/>
        </w:rPr>
        <w:t xml:space="preserve">and </w:t>
      </w:r>
      <w:r w:rsidRPr="00F00C80">
        <w:rPr>
          <w:rFonts w:ascii="Times New Roman" w:hAnsi="Times New Roman" w:cs="Times New Roman"/>
          <w:lang w:val="en-GB"/>
        </w:rPr>
        <w:t xml:space="preserve">feeding. </w:t>
      </w:r>
      <w:r w:rsidR="00065E02" w:rsidRPr="00F00C80">
        <w:rPr>
          <w:rFonts w:ascii="Times New Roman" w:hAnsi="Times New Roman" w:cs="Times New Roman"/>
          <w:i/>
          <w:iCs/>
          <w:lang w:val="en-GB"/>
        </w:rPr>
        <w:t>Source</w:t>
      </w:r>
      <w:r w:rsidRPr="00F00C80">
        <w:rPr>
          <w:rFonts w:ascii="Times New Roman" w:hAnsi="Times New Roman" w:cs="Times New Roman"/>
          <w:i/>
          <w:iCs/>
          <w:lang w:val="en-GB"/>
        </w:rPr>
        <w:t>1</w:t>
      </w:r>
      <w:r w:rsidRPr="00F00C80">
        <w:rPr>
          <w:rFonts w:ascii="Times New Roman" w:hAnsi="Times New Roman" w:cs="Times New Roman"/>
          <w:lang w:val="en-GB"/>
        </w:rPr>
        <w:t xml:space="preserve">, </w:t>
      </w:r>
      <w:r w:rsidRPr="00F00C80">
        <w:rPr>
          <w:rFonts w:ascii="Times New Roman" w:hAnsi="Times New Roman" w:cs="Times New Roman"/>
          <w:i/>
          <w:iCs/>
          <w:lang w:val="en-GB"/>
        </w:rPr>
        <w:t>source2</w:t>
      </w:r>
      <w:r w:rsidRPr="00F00C80">
        <w:rPr>
          <w:rFonts w:ascii="Times New Roman" w:hAnsi="Times New Roman" w:cs="Times New Roman"/>
          <w:lang w:val="en-GB"/>
        </w:rPr>
        <w:t xml:space="preserve">, and </w:t>
      </w:r>
      <w:r w:rsidRPr="00F00C80">
        <w:rPr>
          <w:rFonts w:ascii="Times New Roman" w:hAnsi="Times New Roman" w:cs="Times New Roman"/>
          <w:i/>
          <w:iCs/>
          <w:lang w:val="en-GB"/>
        </w:rPr>
        <w:t>source3</w:t>
      </w:r>
      <w:r w:rsidRPr="00F00C80">
        <w:rPr>
          <w:rFonts w:ascii="Times New Roman" w:hAnsi="Times New Roman" w:cs="Times New Roman"/>
          <w:lang w:val="en-GB"/>
        </w:rPr>
        <w:t xml:space="preserve"> are factors combining different sources of </w:t>
      </w:r>
      <w:r w:rsidRPr="00F00C80">
        <w:rPr>
          <w:rFonts w:ascii="Times New Roman" w:hAnsi="Times New Roman" w:cs="Times New Roman"/>
          <w:lang w:val="en-GB"/>
        </w:rPr>
        <w:lastRenderedPageBreak/>
        <w:t xml:space="preserve">communication and sharing information, indicating the level of exposure to information and interaction with stakeholders. </w:t>
      </w:r>
    </w:p>
    <w:p w14:paraId="53A46401"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i/>
          <w:iCs/>
          <w:lang w:val="en-GB"/>
        </w:rPr>
      </w:pPr>
      <w:r w:rsidRPr="00F00C80">
        <w:rPr>
          <w:rFonts w:ascii="Times New Roman" w:hAnsi="Times New Roman" w:cs="Times New Roman"/>
          <w:b/>
          <w:bCs/>
          <w:i/>
          <w:iCs/>
          <w:lang w:val="en-GB"/>
        </w:rPr>
        <w:t xml:space="preserve">Results and </w:t>
      </w:r>
      <w:r w:rsidR="00065E02" w:rsidRPr="00F00C80">
        <w:rPr>
          <w:rFonts w:ascii="Times New Roman" w:hAnsi="Times New Roman" w:cs="Times New Roman"/>
          <w:b/>
          <w:bCs/>
          <w:i/>
          <w:iCs/>
          <w:lang w:val="en-GB"/>
        </w:rPr>
        <w:t>d</w:t>
      </w:r>
      <w:r w:rsidRPr="00F00C80">
        <w:rPr>
          <w:rFonts w:ascii="Times New Roman" w:hAnsi="Times New Roman" w:cs="Times New Roman"/>
          <w:b/>
          <w:bCs/>
          <w:i/>
          <w:iCs/>
          <w:lang w:val="en-GB"/>
        </w:rPr>
        <w:t>iscussion</w:t>
      </w:r>
    </w:p>
    <w:p w14:paraId="23974B42" w14:textId="77777777" w:rsidR="00BE3F58" w:rsidRDefault="001A7BDE" w:rsidP="003645F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No</w:t>
      </w:r>
      <w:r w:rsidR="005359EF" w:rsidRPr="00F00C80">
        <w:rPr>
          <w:rFonts w:ascii="Times New Roman" w:hAnsi="Times New Roman" w:cs="Times New Roman"/>
          <w:lang w:val="en-GB"/>
        </w:rPr>
        <w:t xml:space="preserve"> statistically significant difference </w:t>
      </w:r>
      <w:r w:rsidRPr="00F00C80">
        <w:rPr>
          <w:rFonts w:ascii="Times New Roman" w:hAnsi="Times New Roman" w:cs="Times New Roman"/>
          <w:lang w:val="en-GB"/>
        </w:rPr>
        <w:t xml:space="preserve">was found between </w:t>
      </w:r>
      <w:r w:rsidR="005359EF" w:rsidRPr="00F00C80">
        <w:rPr>
          <w:rFonts w:ascii="Times New Roman" w:hAnsi="Times New Roman" w:cs="Times New Roman"/>
          <w:lang w:val="en-GB"/>
        </w:rPr>
        <w:t xml:space="preserve">the control </w:t>
      </w:r>
      <w:r w:rsidR="006B2520" w:rsidRPr="00F00C80">
        <w:rPr>
          <w:rFonts w:ascii="Times New Roman" w:hAnsi="Times New Roman" w:cs="Times New Roman"/>
          <w:lang w:val="en-GB"/>
        </w:rPr>
        <w:t>and</w:t>
      </w:r>
      <w:r w:rsidR="005359EF" w:rsidRPr="00F00C80">
        <w:rPr>
          <w:rFonts w:ascii="Times New Roman" w:hAnsi="Times New Roman" w:cs="Times New Roman"/>
          <w:lang w:val="en-GB"/>
        </w:rPr>
        <w:t xml:space="preserve"> treatment groups, in terms of Structure, Conduct and Performance data. This is probably due to the very young age of the platforms</w:t>
      </w:r>
      <w:r w:rsidR="002A5FCA" w:rsidRPr="00F00C80">
        <w:rPr>
          <w:rFonts w:ascii="Times New Roman" w:hAnsi="Times New Roman" w:cs="Times New Roman"/>
          <w:lang w:val="en-GB"/>
        </w:rPr>
        <w:t xml:space="preserve"> (4 months old)</w:t>
      </w:r>
      <w:r w:rsidR="005359EF" w:rsidRPr="00F00C80">
        <w:rPr>
          <w:rFonts w:ascii="Times New Roman" w:hAnsi="Times New Roman" w:cs="Times New Roman"/>
          <w:lang w:val="en-GB"/>
        </w:rPr>
        <w:t>: they are not yet providing any difference compared with “business as usual”</w:t>
      </w:r>
      <w:r w:rsidR="006B2520" w:rsidRPr="00F00C80">
        <w:rPr>
          <w:rFonts w:ascii="Times New Roman" w:hAnsi="Times New Roman" w:cs="Times New Roman"/>
          <w:lang w:val="en-GB"/>
        </w:rPr>
        <w:t>: sharing information and technologies with neighbours and within other types of farmers’ organizations</w:t>
      </w:r>
      <w:r w:rsidR="005359EF" w:rsidRPr="00F00C80">
        <w:rPr>
          <w:rFonts w:ascii="Times New Roman" w:hAnsi="Times New Roman" w:cs="Times New Roman"/>
          <w:lang w:val="en-GB"/>
        </w:rPr>
        <w:t xml:space="preserve">. </w:t>
      </w:r>
    </w:p>
    <w:p w14:paraId="67757FD6" w14:textId="77777777" w:rsidR="00BE3F58" w:rsidRDefault="00BE3F58" w:rsidP="000718A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lang w:val="en-GB"/>
        </w:rPr>
      </w:pPr>
    </w:p>
    <w:p w14:paraId="57DD43A7" w14:textId="1D77FA92" w:rsidR="000718AA" w:rsidRPr="00F00C80" w:rsidRDefault="000718AA" w:rsidP="000718A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F00C80">
        <w:rPr>
          <w:rFonts w:ascii="Times New Roman" w:hAnsi="Times New Roman" w:cs="Times New Roman"/>
          <w:b/>
          <w:bCs/>
          <w:lang w:val="en-GB"/>
        </w:rPr>
        <w:t>Table 1:</w:t>
      </w:r>
      <w:r w:rsidRPr="00F00C80">
        <w:rPr>
          <w:rFonts w:ascii="Times New Roman" w:hAnsi="Times New Roman" w:cs="Times New Roman"/>
          <w:i/>
          <w:iCs/>
          <w:lang w:val="en-GB"/>
        </w:rPr>
        <w:t xml:space="preserve"> Regression results </w:t>
      </w:r>
      <w:r w:rsidRPr="00F00C80">
        <w:rPr>
          <w:rFonts w:ascii="Times New Roman" w:hAnsi="Times New Roman" w:cs="Times New Roman"/>
          <w:i/>
          <w:iCs/>
        </w:rPr>
        <w:t>with Feed</w:t>
      </w:r>
      <w:r w:rsidR="00BE3F58">
        <w:rPr>
          <w:rFonts w:ascii="Times New Roman" w:hAnsi="Times New Roman" w:cs="Times New Roman"/>
          <w:i/>
          <w:iCs/>
        </w:rPr>
        <w:t xml:space="preserve"> availability during dry season</w:t>
      </w:r>
      <w:r w:rsidR="003645F8">
        <w:rPr>
          <w:rFonts w:ascii="Times New Roman" w:hAnsi="Times New Roman" w:cs="Times New Roman"/>
          <w:i/>
          <w:iCs/>
        </w:rPr>
        <w:t xml:space="preserve"> as dependent variable</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2835"/>
        <w:gridCol w:w="1276"/>
        <w:gridCol w:w="1134"/>
        <w:gridCol w:w="1134"/>
      </w:tblGrid>
      <w:tr w:rsidR="00BE3F58" w:rsidRPr="00F00C80" w14:paraId="56278A26" w14:textId="77777777" w:rsidTr="00BE3F58">
        <w:trPr>
          <w:trHeight w:val="261"/>
        </w:trPr>
        <w:tc>
          <w:tcPr>
            <w:tcW w:w="3085" w:type="dxa"/>
            <w:shd w:val="clear" w:color="auto" w:fill="auto"/>
          </w:tcPr>
          <w:p w14:paraId="35670E22" w14:textId="77777777" w:rsidR="00BE3F58" w:rsidRPr="00F00C80" w:rsidRDefault="00BE3F58" w:rsidP="00C9379E">
            <w:pPr>
              <w:ind w:left="-18" w:right="-18"/>
              <w:jc w:val="center"/>
              <w:rPr>
                <w:bCs/>
              </w:rPr>
            </w:pPr>
            <w:r w:rsidRPr="00F00C80">
              <w:rPr>
                <w:bCs/>
              </w:rPr>
              <w:t>Dependent Variable</w:t>
            </w:r>
          </w:p>
        </w:tc>
        <w:tc>
          <w:tcPr>
            <w:tcW w:w="2835" w:type="dxa"/>
            <w:shd w:val="clear" w:color="auto" w:fill="auto"/>
          </w:tcPr>
          <w:p w14:paraId="4D95EF8A" w14:textId="77777777" w:rsidR="00BE3F58" w:rsidRPr="00F00C80" w:rsidRDefault="00BE3F58" w:rsidP="00C9379E">
            <w:pPr>
              <w:ind w:left="-18" w:right="-18"/>
              <w:jc w:val="center"/>
              <w:rPr>
                <w:bCs/>
              </w:rPr>
            </w:pPr>
            <w:r w:rsidRPr="00F00C80">
              <w:rPr>
                <w:bCs/>
              </w:rPr>
              <w:t>Explanatory variables</w:t>
            </w:r>
          </w:p>
        </w:tc>
        <w:tc>
          <w:tcPr>
            <w:tcW w:w="1276" w:type="dxa"/>
            <w:shd w:val="clear" w:color="auto" w:fill="auto"/>
          </w:tcPr>
          <w:p w14:paraId="5DBE1251" w14:textId="6ECDBA49" w:rsidR="00BE3F58" w:rsidRPr="00F00C80" w:rsidRDefault="00BE3F58" w:rsidP="00C9379E">
            <w:pPr>
              <w:ind w:left="-18" w:right="-18"/>
              <w:jc w:val="center"/>
              <w:rPr>
                <w:bCs/>
              </w:rPr>
            </w:pPr>
            <w:r w:rsidRPr="00F00C80">
              <w:rPr>
                <w:bCs/>
              </w:rPr>
              <w:t>Beta</w:t>
            </w:r>
          </w:p>
        </w:tc>
        <w:tc>
          <w:tcPr>
            <w:tcW w:w="1134" w:type="dxa"/>
            <w:shd w:val="clear" w:color="auto" w:fill="auto"/>
          </w:tcPr>
          <w:p w14:paraId="5FD199D8" w14:textId="77777777" w:rsidR="00BE3F58" w:rsidRPr="00F00C80" w:rsidRDefault="00BE3F58" w:rsidP="00C9379E">
            <w:pPr>
              <w:ind w:left="-18" w:right="-18"/>
              <w:jc w:val="center"/>
              <w:rPr>
                <w:bCs/>
              </w:rPr>
            </w:pPr>
            <w:r w:rsidRPr="00F00C80">
              <w:rPr>
                <w:bCs/>
              </w:rPr>
              <w:t>t</w:t>
            </w:r>
          </w:p>
        </w:tc>
        <w:tc>
          <w:tcPr>
            <w:tcW w:w="1134" w:type="dxa"/>
            <w:shd w:val="clear" w:color="auto" w:fill="auto"/>
          </w:tcPr>
          <w:p w14:paraId="0707ED4E" w14:textId="77777777" w:rsidR="00BE3F58" w:rsidRPr="00F00C80" w:rsidRDefault="00BE3F58" w:rsidP="00C9379E">
            <w:pPr>
              <w:ind w:left="-18" w:right="-71"/>
              <w:jc w:val="center"/>
              <w:rPr>
                <w:bCs/>
              </w:rPr>
            </w:pPr>
            <w:r w:rsidRPr="00F00C80">
              <w:rPr>
                <w:bCs/>
              </w:rPr>
              <w:t>P&gt;|t|</w:t>
            </w:r>
          </w:p>
        </w:tc>
      </w:tr>
      <w:tr w:rsidR="00BE3F58" w:rsidRPr="00F00C80" w14:paraId="5CE60DC5" w14:textId="77777777" w:rsidTr="00BE3F58">
        <w:trPr>
          <w:trHeight w:val="241"/>
        </w:trPr>
        <w:tc>
          <w:tcPr>
            <w:tcW w:w="3085" w:type="dxa"/>
            <w:vMerge w:val="restart"/>
            <w:shd w:val="clear" w:color="auto" w:fill="auto"/>
          </w:tcPr>
          <w:p w14:paraId="0CC7D1E2" w14:textId="422CAF2F" w:rsidR="00BE3F58" w:rsidRPr="00F00C80" w:rsidRDefault="00BE3F58" w:rsidP="000718AA">
            <w:pPr>
              <w:ind w:left="-18" w:right="-18"/>
            </w:pPr>
          </w:p>
          <w:p w14:paraId="68CB70CA" w14:textId="77777777" w:rsidR="00BE3F58" w:rsidRPr="00F00C80" w:rsidRDefault="00BE3F58" w:rsidP="009F19EB">
            <w:pPr>
              <w:ind w:left="-18" w:right="-18"/>
              <w:jc w:val="center"/>
            </w:pPr>
            <w:r w:rsidRPr="00F00C80">
              <w:t>Factor 1:</w:t>
            </w:r>
          </w:p>
          <w:p w14:paraId="6BDE1731" w14:textId="77777777" w:rsidR="00BE3F58" w:rsidRPr="00F00C80" w:rsidRDefault="00BE3F58" w:rsidP="009F19EB">
            <w:pPr>
              <w:ind w:left="-18" w:right="-18"/>
              <w:jc w:val="center"/>
              <w:rPr>
                <w:i/>
              </w:rPr>
            </w:pPr>
            <w:r w:rsidRPr="00F00C80">
              <w:rPr>
                <w:i/>
              </w:rPr>
              <w:t xml:space="preserve">Feed availability </w:t>
            </w:r>
          </w:p>
          <w:p w14:paraId="496CF1B2" w14:textId="3A040B77" w:rsidR="00BE3F58" w:rsidRPr="00F00C80" w:rsidRDefault="00BE3F58" w:rsidP="009F19EB">
            <w:pPr>
              <w:ind w:left="-18" w:right="-18"/>
              <w:jc w:val="center"/>
              <w:rPr>
                <w:i/>
              </w:rPr>
            </w:pPr>
            <w:r w:rsidRPr="00F00C80">
              <w:rPr>
                <w:i/>
              </w:rPr>
              <w:t xml:space="preserve">during </w:t>
            </w:r>
          </w:p>
          <w:p w14:paraId="7E20BCB9" w14:textId="4838B88F" w:rsidR="00BE3F58" w:rsidRPr="00F00C80" w:rsidRDefault="00BE3F58" w:rsidP="009F19EB">
            <w:pPr>
              <w:ind w:left="-18" w:right="-18"/>
              <w:jc w:val="center"/>
            </w:pPr>
            <w:r w:rsidRPr="00F00C80">
              <w:rPr>
                <w:i/>
              </w:rPr>
              <w:t>dry season</w:t>
            </w:r>
          </w:p>
        </w:tc>
        <w:tc>
          <w:tcPr>
            <w:tcW w:w="2835" w:type="dxa"/>
            <w:shd w:val="clear" w:color="auto" w:fill="auto"/>
          </w:tcPr>
          <w:p w14:paraId="48F4EFC1" w14:textId="4903F1E1" w:rsidR="00BE3F58" w:rsidRPr="00F00C80" w:rsidRDefault="00BE3F58" w:rsidP="000718AA">
            <w:pPr>
              <w:ind w:left="-18" w:right="-18"/>
            </w:pPr>
            <w:r w:rsidRPr="00F00C80">
              <w:t>Divorced</w:t>
            </w:r>
          </w:p>
        </w:tc>
        <w:tc>
          <w:tcPr>
            <w:tcW w:w="1276" w:type="dxa"/>
            <w:shd w:val="clear" w:color="auto" w:fill="auto"/>
          </w:tcPr>
          <w:p w14:paraId="1C1386A8" w14:textId="218ABCB1" w:rsidR="00BE3F58" w:rsidRPr="00C9379E" w:rsidRDefault="00BE3F58" w:rsidP="008F251A">
            <w:pPr>
              <w:ind w:left="-18" w:right="-18"/>
              <w:jc w:val="right"/>
              <w:rPr>
                <w:i/>
              </w:rPr>
            </w:pPr>
            <w:r w:rsidRPr="00C9379E">
              <w:rPr>
                <w:i/>
              </w:rPr>
              <w:t>0.180</w:t>
            </w:r>
          </w:p>
        </w:tc>
        <w:tc>
          <w:tcPr>
            <w:tcW w:w="1134" w:type="dxa"/>
            <w:shd w:val="clear" w:color="auto" w:fill="auto"/>
          </w:tcPr>
          <w:p w14:paraId="3421A7FC" w14:textId="014EC045" w:rsidR="00BE3F58" w:rsidRPr="00F00C80" w:rsidRDefault="00BE3F58" w:rsidP="008F251A">
            <w:pPr>
              <w:ind w:left="-18" w:right="-18"/>
              <w:jc w:val="right"/>
            </w:pPr>
            <w:r w:rsidRPr="00F00C80">
              <w:t>2.488</w:t>
            </w:r>
          </w:p>
        </w:tc>
        <w:tc>
          <w:tcPr>
            <w:tcW w:w="1134" w:type="dxa"/>
            <w:shd w:val="clear" w:color="auto" w:fill="auto"/>
          </w:tcPr>
          <w:p w14:paraId="0A3636EE" w14:textId="4612E4E1" w:rsidR="00BE3F58" w:rsidRPr="00C9379E" w:rsidRDefault="00BE3F58" w:rsidP="008F251A">
            <w:pPr>
              <w:ind w:left="-18" w:right="-71"/>
              <w:jc w:val="right"/>
              <w:rPr>
                <w:i/>
              </w:rPr>
            </w:pPr>
            <w:r w:rsidRPr="00C9379E">
              <w:rPr>
                <w:i/>
              </w:rPr>
              <w:t>0.014</w:t>
            </w:r>
          </w:p>
        </w:tc>
      </w:tr>
      <w:tr w:rsidR="00BE3F58" w:rsidRPr="00F00C80" w14:paraId="2A2F11B4" w14:textId="77777777" w:rsidTr="00BE3F58">
        <w:trPr>
          <w:trHeight w:val="254"/>
        </w:trPr>
        <w:tc>
          <w:tcPr>
            <w:tcW w:w="3085" w:type="dxa"/>
            <w:vMerge/>
            <w:shd w:val="clear" w:color="auto" w:fill="auto"/>
          </w:tcPr>
          <w:p w14:paraId="3EEDFE4A" w14:textId="1510943E" w:rsidR="00BE3F58" w:rsidRPr="00F00C80" w:rsidRDefault="00BE3F58" w:rsidP="000718AA">
            <w:pPr>
              <w:ind w:left="-18" w:right="-18"/>
            </w:pPr>
          </w:p>
        </w:tc>
        <w:tc>
          <w:tcPr>
            <w:tcW w:w="2835" w:type="dxa"/>
            <w:shd w:val="clear" w:color="auto" w:fill="auto"/>
          </w:tcPr>
          <w:p w14:paraId="4B41378C" w14:textId="2E7CFD2F" w:rsidR="00BE3F58" w:rsidRPr="00F00C80" w:rsidRDefault="00BE3F58" w:rsidP="000718AA">
            <w:pPr>
              <w:ind w:left="-18" w:right="-18"/>
            </w:pPr>
            <w:r w:rsidRPr="00F00C80">
              <w:t>Widowed</w:t>
            </w:r>
          </w:p>
        </w:tc>
        <w:tc>
          <w:tcPr>
            <w:tcW w:w="1276" w:type="dxa"/>
            <w:shd w:val="clear" w:color="auto" w:fill="auto"/>
          </w:tcPr>
          <w:p w14:paraId="41347223" w14:textId="4A068919" w:rsidR="00BE3F58" w:rsidRPr="00F00C80" w:rsidRDefault="00BE3F58" w:rsidP="008F251A">
            <w:pPr>
              <w:ind w:left="-18" w:right="-18"/>
              <w:jc w:val="right"/>
            </w:pPr>
            <w:r w:rsidRPr="00F00C80">
              <w:t>0.082</w:t>
            </w:r>
          </w:p>
        </w:tc>
        <w:tc>
          <w:tcPr>
            <w:tcW w:w="1134" w:type="dxa"/>
            <w:shd w:val="clear" w:color="auto" w:fill="auto"/>
          </w:tcPr>
          <w:p w14:paraId="140B90B8" w14:textId="5F8775A1" w:rsidR="00BE3F58" w:rsidRPr="00F00C80" w:rsidRDefault="00BE3F58" w:rsidP="008F251A">
            <w:pPr>
              <w:ind w:left="-18" w:right="-18"/>
              <w:jc w:val="right"/>
            </w:pPr>
            <w:r w:rsidRPr="00F00C80">
              <w:t>1.073</w:t>
            </w:r>
          </w:p>
        </w:tc>
        <w:tc>
          <w:tcPr>
            <w:tcW w:w="1134" w:type="dxa"/>
            <w:shd w:val="clear" w:color="auto" w:fill="auto"/>
          </w:tcPr>
          <w:p w14:paraId="1ABB9AD1" w14:textId="462E8B59" w:rsidR="00BE3F58" w:rsidRPr="00F00C80" w:rsidRDefault="00BE3F58" w:rsidP="008F251A">
            <w:pPr>
              <w:ind w:left="-18" w:right="-71"/>
              <w:jc w:val="right"/>
            </w:pPr>
            <w:r w:rsidRPr="00F00C80">
              <w:t>0.286</w:t>
            </w:r>
          </w:p>
        </w:tc>
      </w:tr>
      <w:tr w:rsidR="00BE3F58" w:rsidRPr="00F00C80" w14:paraId="00250E7C" w14:textId="77777777" w:rsidTr="00BE3F58">
        <w:trPr>
          <w:trHeight w:val="254"/>
        </w:trPr>
        <w:tc>
          <w:tcPr>
            <w:tcW w:w="3085" w:type="dxa"/>
            <w:vMerge/>
            <w:shd w:val="clear" w:color="auto" w:fill="auto"/>
          </w:tcPr>
          <w:p w14:paraId="6CC0075E" w14:textId="6C490DB9" w:rsidR="00BE3F58" w:rsidRPr="00F00C80" w:rsidRDefault="00BE3F58" w:rsidP="000718AA">
            <w:pPr>
              <w:ind w:left="-18" w:right="-18"/>
            </w:pPr>
          </w:p>
        </w:tc>
        <w:tc>
          <w:tcPr>
            <w:tcW w:w="2835" w:type="dxa"/>
            <w:shd w:val="clear" w:color="auto" w:fill="auto"/>
          </w:tcPr>
          <w:p w14:paraId="1DE77FC9" w14:textId="6F14D6E5" w:rsidR="00BE3F58" w:rsidRPr="00F00C80" w:rsidRDefault="00BE3F58" w:rsidP="009F19EB">
            <w:pPr>
              <w:ind w:right="-18"/>
            </w:pPr>
            <w:r w:rsidRPr="00F00C80">
              <w:t>Edu1</w:t>
            </w:r>
          </w:p>
        </w:tc>
        <w:tc>
          <w:tcPr>
            <w:tcW w:w="1276" w:type="dxa"/>
            <w:shd w:val="clear" w:color="auto" w:fill="auto"/>
          </w:tcPr>
          <w:p w14:paraId="7BC13F63" w14:textId="7E60C80C" w:rsidR="00BE3F58" w:rsidRPr="00C9379E" w:rsidRDefault="00BE3F58" w:rsidP="008F251A">
            <w:pPr>
              <w:ind w:left="-18" w:right="-18"/>
              <w:jc w:val="right"/>
              <w:rPr>
                <w:i/>
              </w:rPr>
            </w:pPr>
            <w:r w:rsidRPr="00C9379E">
              <w:rPr>
                <w:i/>
              </w:rPr>
              <w:t>-0.183</w:t>
            </w:r>
          </w:p>
        </w:tc>
        <w:tc>
          <w:tcPr>
            <w:tcW w:w="1134" w:type="dxa"/>
            <w:shd w:val="clear" w:color="auto" w:fill="auto"/>
          </w:tcPr>
          <w:p w14:paraId="3FA9C169" w14:textId="2B3A820D" w:rsidR="00BE3F58" w:rsidRPr="00F00C80" w:rsidRDefault="00BE3F58" w:rsidP="008F251A">
            <w:pPr>
              <w:ind w:left="-18" w:right="-18"/>
              <w:jc w:val="right"/>
            </w:pPr>
            <w:r w:rsidRPr="00F00C80">
              <w:t>-2.008</w:t>
            </w:r>
          </w:p>
        </w:tc>
        <w:tc>
          <w:tcPr>
            <w:tcW w:w="1134" w:type="dxa"/>
            <w:shd w:val="clear" w:color="auto" w:fill="auto"/>
          </w:tcPr>
          <w:p w14:paraId="6E6DAA24" w14:textId="42B773DB" w:rsidR="00BE3F58" w:rsidRPr="00C9379E" w:rsidRDefault="00BE3F58" w:rsidP="008F251A">
            <w:pPr>
              <w:ind w:left="-18" w:right="-71"/>
              <w:jc w:val="right"/>
              <w:rPr>
                <w:i/>
              </w:rPr>
            </w:pPr>
            <w:r w:rsidRPr="00C9379E">
              <w:rPr>
                <w:i/>
              </w:rPr>
              <w:t>0.047</w:t>
            </w:r>
          </w:p>
        </w:tc>
      </w:tr>
      <w:tr w:rsidR="00BE3F58" w:rsidRPr="00F00C80" w14:paraId="5C3B49B1" w14:textId="77777777" w:rsidTr="00BE3F58">
        <w:trPr>
          <w:trHeight w:val="254"/>
        </w:trPr>
        <w:tc>
          <w:tcPr>
            <w:tcW w:w="3085" w:type="dxa"/>
            <w:vMerge/>
            <w:shd w:val="clear" w:color="auto" w:fill="auto"/>
          </w:tcPr>
          <w:p w14:paraId="02ADA29A" w14:textId="3A827B69" w:rsidR="00BE3F58" w:rsidRPr="00F00C80" w:rsidRDefault="00BE3F58" w:rsidP="000718AA">
            <w:pPr>
              <w:ind w:left="-18" w:right="-18"/>
            </w:pPr>
          </w:p>
        </w:tc>
        <w:tc>
          <w:tcPr>
            <w:tcW w:w="2835" w:type="dxa"/>
            <w:shd w:val="clear" w:color="auto" w:fill="auto"/>
          </w:tcPr>
          <w:p w14:paraId="5A439B47" w14:textId="79CB7F6E" w:rsidR="00BE3F58" w:rsidRPr="00F00C80" w:rsidRDefault="00BE3F58" w:rsidP="000718AA">
            <w:pPr>
              <w:ind w:left="-18" w:right="-18"/>
            </w:pPr>
            <w:proofErr w:type="spellStart"/>
            <w:r w:rsidRPr="00F00C80">
              <w:t>Lncattleperacre</w:t>
            </w:r>
            <w:proofErr w:type="spellEnd"/>
          </w:p>
        </w:tc>
        <w:tc>
          <w:tcPr>
            <w:tcW w:w="1276" w:type="dxa"/>
            <w:shd w:val="clear" w:color="auto" w:fill="auto"/>
          </w:tcPr>
          <w:p w14:paraId="5C2132A3" w14:textId="559466C8" w:rsidR="00BE3F58" w:rsidRPr="00C9379E" w:rsidRDefault="00BE3F58" w:rsidP="008F251A">
            <w:pPr>
              <w:ind w:left="-18" w:right="-18"/>
              <w:jc w:val="right"/>
              <w:rPr>
                <w:i/>
              </w:rPr>
            </w:pPr>
            <w:r w:rsidRPr="00C9379E">
              <w:rPr>
                <w:i/>
              </w:rPr>
              <w:t>-0.267</w:t>
            </w:r>
          </w:p>
        </w:tc>
        <w:tc>
          <w:tcPr>
            <w:tcW w:w="1134" w:type="dxa"/>
            <w:shd w:val="clear" w:color="auto" w:fill="auto"/>
          </w:tcPr>
          <w:p w14:paraId="00A08A89" w14:textId="7A325B6C" w:rsidR="00BE3F58" w:rsidRPr="00F00C80" w:rsidRDefault="00BE3F58" w:rsidP="008F251A">
            <w:pPr>
              <w:ind w:left="-18" w:right="-18"/>
              <w:jc w:val="right"/>
            </w:pPr>
            <w:r w:rsidRPr="00F00C80">
              <w:t>-3.111</w:t>
            </w:r>
          </w:p>
        </w:tc>
        <w:tc>
          <w:tcPr>
            <w:tcW w:w="1134" w:type="dxa"/>
            <w:shd w:val="clear" w:color="auto" w:fill="auto"/>
          </w:tcPr>
          <w:p w14:paraId="29EF4BCA" w14:textId="4E39171F" w:rsidR="00BE3F58" w:rsidRPr="00C9379E" w:rsidRDefault="00BE3F58" w:rsidP="008F251A">
            <w:pPr>
              <w:ind w:left="-18" w:right="-71"/>
              <w:jc w:val="right"/>
              <w:rPr>
                <w:i/>
              </w:rPr>
            </w:pPr>
            <w:r w:rsidRPr="00C9379E">
              <w:rPr>
                <w:i/>
              </w:rPr>
              <w:t>0.002</w:t>
            </w:r>
          </w:p>
        </w:tc>
      </w:tr>
      <w:tr w:rsidR="00BE3F58" w:rsidRPr="00F00C80" w14:paraId="18D38AC0" w14:textId="77777777" w:rsidTr="00BE3F58">
        <w:trPr>
          <w:trHeight w:val="133"/>
        </w:trPr>
        <w:tc>
          <w:tcPr>
            <w:tcW w:w="3085" w:type="dxa"/>
            <w:vMerge/>
            <w:shd w:val="clear" w:color="auto" w:fill="auto"/>
          </w:tcPr>
          <w:p w14:paraId="78E482B2" w14:textId="77777777" w:rsidR="00BE3F58" w:rsidRPr="00F00C80" w:rsidRDefault="00BE3F58" w:rsidP="000718AA"/>
        </w:tc>
        <w:tc>
          <w:tcPr>
            <w:tcW w:w="2835" w:type="dxa"/>
            <w:shd w:val="clear" w:color="auto" w:fill="auto"/>
          </w:tcPr>
          <w:p w14:paraId="7176D16F" w14:textId="0EE49041" w:rsidR="00BE3F58" w:rsidRPr="00F00C80" w:rsidRDefault="00BE3F58" w:rsidP="000718AA">
            <w:pPr>
              <w:ind w:left="-18" w:right="-18"/>
            </w:pPr>
            <w:r w:rsidRPr="00F00C80">
              <w:t>Store</w:t>
            </w:r>
          </w:p>
        </w:tc>
        <w:tc>
          <w:tcPr>
            <w:tcW w:w="1276" w:type="dxa"/>
            <w:shd w:val="clear" w:color="auto" w:fill="auto"/>
          </w:tcPr>
          <w:p w14:paraId="179C4A66" w14:textId="49AE7B1C" w:rsidR="00BE3F58" w:rsidRPr="00C9379E" w:rsidRDefault="00BE3F58" w:rsidP="008F251A">
            <w:pPr>
              <w:ind w:left="-18" w:right="-18"/>
              <w:jc w:val="right"/>
              <w:rPr>
                <w:i/>
              </w:rPr>
            </w:pPr>
            <w:r w:rsidRPr="00C9379E">
              <w:rPr>
                <w:i/>
              </w:rPr>
              <w:t>0.178</w:t>
            </w:r>
          </w:p>
        </w:tc>
        <w:tc>
          <w:tcPr>
            <w:tcW w:w="1134" w:type="dxa"/>
            <w:shd w:val="clear" w:color="auto" w:fill="auto"/>
          </w:tcPr>
          <w:p w14:paraId="61DEDDC8" w14:textId="1AE7BB46" w:rsidR="00BE3F58" w:rsidRPr="00F00C80" w:rsidRDefault="00BE3F58" w:rsidP="008F251A">
            <w:pPr>
              <w:ind w:left="-18" w:right="-18"/>
              <w:jc w:val="right"/>
            </w:pPr>
            <w:r w:rsidRPr="00F00C80">
              <w:t>2.239</w:t>
            </w:r>
          </w:p>
        </w:tc>
        <w:tc>
          <w:tcPr>
            <w:tcW w:w="1134" w:type="dxa"/>
            <w:shd w:val="clear" w:color="auto" w:fill="auto"/>
          </w:tcPr>
          <w:p w14:paraId="3DEF1A5F" w14:textId="1CEDE244" w:rsidR="00BE3F58" w:rsidRPr="00C9379E" w:rsidRDefault="00BE3F58" w:rsidP="008F251A">
            <w:pPr>
              <w:ind w:left="-18" w:right="-71"/>
              <w:jc w:val="right"/>
              <w:rPr>
                <w:i/>
              </w:rPr>
            </w:pPr>
            <w:r w:rsidRPr="00C9379E">
              <w:rPr>
                <w:i/>
              </w:rPr>
              <w:t>0.027</w:t>
            </w:r>
          </w:p>
        </w:tc>
      </w:tr>
      <w:tr w:rsidR="00BE3F58" w:rsidRPr="00F00C80" w14:paraId="3B930257" w14:textId="77777777" w:rsidTr="00BE3F58">
        <w:trPr>
          <w:trHeight w:val="133"/>
        </w:trPr>
        <w:tc>
          <w:tcPr>
            <w:tcW w:w="3085" w:type="dxa"/>
            <w:vMerge/>
            <w:shd w:val="clear" w:color="auto" w:fill="auto"/>
          </w:tcPr>
          <w:p w14:paraId="45884A0A" w14:textId="77777777" w:rsidR="00BE3F58" w:rsidRPr="00F00C80" w:rsidRDefault="00BE3F58" w:rsidP="000718AA"/>
        </w:tc>
        <w:tc>
          <w:tcPr>
            <w:tcW w:w="2835" w:type="dxa"/>
            <w:shd w:val="clear" w:color="auto" w:fill="auto"/>
          </w:tcPr>
          <w:p w14:paraId="188D3BD9" w14:textId="003A6F41" w:rsidR="00BE3F58" w:rsidRPr="00F00C80" w:rsidRDefault="00BE3F58" w:rsidP="009F19EB">
            <w:pPr>
              <w:ind w:left="-18" w:right="-18"/>
            </w:pPr>
            <w:proofErr w:type="spellStart"/>
            <w:r w:rsidRPr="00F00C80">
              <w:t>Comqf</w:t>
            </w:r>
            <w:proofErr w:type="spellEnd"/>
          </w:p>
        </w:tc>
        <w:tc>
          <w:tcPr>
            <w:tcW w:w="1276" w:type="dxa"/>
            <w:shd w:val="clear" w:color="auto" w:fill="auto"/>
          </w:tcPr>
          <w:p w14:paraId="4547A555" w14:textId="7FC839C4" w:rsidR="00BE3F58" w:rsidRPr="00C9379E" w:rsidRDefault="00BE3F58" w:rsidP="008F251A">
            <w:pPr>
              <w:ind w:left="-18" w:right="-18"/>
              <w:jc w:val="right"/>
              <w:rPr>
                <w:i/>
              </w:rPr>
            </w:pPr>
            <w:r w:rsidRPr="00C9379E">
              <w:rPr>
                <w:i/>
              </w:rPr>
              <w:t>0.201</w:t>
            </w:r>
          </w:p>
        </w:tc>
        <w:tc>
          <w:tcPr>
            <w:tcW w:w="1134" w:type="dxa"/>
            <w:shd w:val="clear" w:color="auto" w:fill="auto"/>
          </w:tcPr>
          <w:p w14:paraId="689E7E20" w14:textId="523D0D85" w:rsidR="00BE3F58" w:rsidRPr="00F00C80" w:rsidRDefault="00BE3F58" w:rsidP="008F251A">
            <w:pPr>
              <w:ind w:left="-18" w:right="-18"/>
              <w:jc w:val="right"/>
            </w:pPr>
            <w:r w:rsidRPr="00F00C80">
              <w:t>2.398</w:t>
            </w:r>
          </w:p>
        </w:tc>
        <w:tc>
          <w:tcPr>
            <w:tcW w:w="1134" w:type="dxa"/>
            <w:shd w:val="clear" w:color="auto" w:fill="auto"/>
          </w:tcPr>
          <w:p w14:paraId="23598012" w14:textId="2F0AC0FA" w:rsidR="00BE3F58" w:rsidRPr="00C9379E" w:rsidRDefault="00BE3F58" w:rsidP="008F251A">
            <w:pPr>
              <w:ind w:left="-18" w:right="-71"/>
              <w:jc w:val="right"/>
              <w:rPr>
                <w:i/>
              </w:rPr>
            </w:pPr>
            <w:r w:rsidRPr="00C9379E">
              <w:rPr>
                <w:i/>
              </w:rPr>
              <w:t>0.018</w:t>
            </w:r>
          </w:p>
        </w:tc>
      </w:tr>
      <w:tr w:rsidR="00BE3F58" w:rsidRPr="00F00C80" w14:paraId="44101C85" w14:textId="77777777" w:rsidTr="00BE3F58">
        <w:trPr>
          <w:trHeight w:val="133"/>
        </w:trPr>
        <w:tc>
          <w:tcPr>
            <w:tcW w:w="3085" w:type="dxa"/>
            <w:vMerge/>
            <w:shd w:val="clear" w:color="auto" w:fill="auto"/>
          </w:tcPr>
          <w:p w14:paraId="14F074B0" w14:textId="77777777" w:rsidR="00BE3F58" w:rsidRPr="00F00C80" w:rsidRDefault="00BE3F58" w:rsidP="000718AA"/>
        </w:tc>
        <w:tc>
          <w:tcPr>
            <w:tcW w:w="2835" w:type="dxa"/>
            <w:shd w:val="clear" w:color="auto" w:fill="auto"/>
          </w:tcPr>
          <w:p w14:paraId="67B94652" w14:textId="18470AB0" w:rsidR="00BE3F58" w:rsidRPr="00F00C80" w:rsidRDefault="00BE3F58" w:rsidP="000718AA">
            <w:pPr>
              <w:ind w:left="-18" w:right="-18"/>
            </w:pPr>
            <w:r w:rsidRPr="00F00C80">
              <w:t>Source1</w:t>
            </w:r>
          </w:p>
        </w:tc>
        <w:tc>
          <w:tcPr>
            <w:tcW w:w="1276" w:type="dxa"/>
            <w:shd w:val="clear" w:color="auto" w:fill="auto"/>
          </w:tcPr>
          <w:p w14:paraId="26FCA158" w14:textId="05276E36" w:rsidR="00BE3F58" w:rsidRPr="00F00C80" w:rsidRDefault="00BE3F58" w:rsidP="008F251A">
            <w:pPr>
              <w:ind w:left="-18" w:right="-18"/>
              <w:jc w:val="right"/>
            </w:pPr>
            <w:r w:rsidRPr="00F00C80">
              <w:t>0.164</w:t>
            </w:r>
          </w:p>
        </w:tc>
        <w:tc>
          <w:tcPr>
            <w:tcW w:w="1134" w:type="dxa"/>
            <w:shd w:val="clear" w:color="auto" w:fill="auto"/>
          </w:tcPr>
          <w:p w14:paraId="44C67905" w14:textId="5D06490A" w:rsidR="00BE3F58" w:rsidRPr="00F00C80" w:rsidRDefault="00BE3F58" w:rsidP="008F251A">
            <w:pPr>
              <w:ind w:left="-18" w:right="-18"/>
              <w:jc w:val="right"/>
            </w:pPr>
            <w:r w:rsidRPr="00F00C80">
              <w:t>1.967</w:t>
            </w:r>
          </w:p>
        </w:tc>
        <w:tc>
          <w:tcPr>
            <w:tcW w:w="1134" w:type="dxa"/>
            <w:shd w:val="clear" w:color="auto" w:fill="auto"/>
          </w:tcPr>
          <w:p w14:paraId="0D1D9CAC" w14:textId="34B32164" w:rsidR="00BE3F58" w:rsidRPr="00F00C80" w:rsidRDefault="00BE3F58" w:rsidP="008F251A">
            <w:pPr>
              <w:ind w:right="-71"/>
              <w:jc w:val="right"/>
            </w:pPr>
            <w:r w:rsidRPr="00F00C80">
              <w:t>0.052</w:t>
            </w:r>
          </w:p>
        </w:tc>
      </w:tr>
      <w:tr w:rsidR="00BE3F58" w:rsidRPr="00F00C80" w14:paraId="5DEE5DF9" w14:textId="77777777" w:rsidTr="00BE3F58">
        <w:trPr>
          <w:trHeight w:val="133"/>
        </w:trPr>
        <w:tc>
          <w:tcPr>
            <w:tcW w:w="3085" w:type="dxa"/>
            <w:vMerge/>
            <w:shd w:val="clear" w:color="auto" w:fill="auto"/>
          </w:tcPr>
          <w:p w14:paraId="58DC89E2" w14:textId="77777777" w:rsidR="00BE3F58" w:rsidRPr="00F00C80" w:rsidRDefault="00BE3F58" w:rsidP="000718AA"/>
        </w:tc>
        <w:tc>
          <w:tcPr>
            <w:tcW w:w="2835" w:type="dxa"/>
            <w:shd w:val="clear" w:color="auto" w:fill="auto"/>
          </w:tcPr>
          <w:p w14:paraId="1FA29AB0" w14:textId="6E38E8C7" w:rsidR="00BE3F58" w:rsidRPr="00F00C80" w:rsidRDefault="00BE3F58" w:rsidP="000718AA">
            <w:pPr>
              <w:ind w:left="-18" w:right="-18"/>
            </w:pPr>
            <w:r w:rsidRPr="00F00C80">
              <w:t>Source2</w:t>
            </w:r>
          </w:p>
        </w:tc>
        <w:tc>
          <w:tcPr>
            <w:tcW w:w="1276" w:type="dxa"/>
            <w:shd w:val="clear" w:color="auto" w:fill="auto"/>
          </w:tcPr>
          <w:p w14:paraId="12A7C9B1" w14:textId="121A8FDF" w:rsidR="00BE3F58" w:rsidRPr="00C9379E" w:rsidRDefault="00BE3F58" w:rsidP="008F251A">
            <w:pPr>
              <w:ind w:left="-18" w:right="-18"/>
              <w:jc w:val="right"/>
              <w:rPr>
                <w:i/>
              </w:rPr>
            </w:pPr>
            <w:r w:rsidRPr="00C9379E">
              <w:rPr>
                <w:i/>
              </w:rPr>
              <w:t>0.169</w:t>
            </w:r>
          </w:p>
        </w:tc>
        <w:tc>
          <w:tcPr>
            <w:tcW w:w="1134" w:type="dxa"/>
            <w:shd w:val="clear" w:color="auto" w:fill="auto"/>
          </w:tcPr>
          <w:p w14:paraId="49F154CE" w14:textId="51B44FCC" w:rsidR="00BE3F58" w:rsidRPr="00F00C80" w:rsidRDefault="00BE3F58" w:rsidP="008F251A">
            <w:pPr>
              <w:ind w:left="-18" w:right="-18"/>
              <w:jc w:val="right"/>
            </w:pPr>
            <w:r w:rsidRPr="00F00C80">
              <w:t>2.193</w:t>
            </w:r>
          </w:p>
        </w:tc>
        <w:tc>
          <w:tcPr>
            <w:tcW w:w="1134" w:type="dxa"/>
            <w:shd w:val="clear" w:color="auto" w:fill="auto"/>
          </w:tcPr>
          <w:p w14:paraId="4A4F43F1" w14:textId="0D662459" w:rsidR="00BE3F58" w:rsidRPr="00C9379E" w:rsidRDefault="00BE3F58" w:rsidP="008F251A">
            <w:pPr>
              <w:ind w:right="-71"/>
              <w:jc w:val="right"/>
              <w:rPr>
                <w:i/>
              </w:rPr>
            </w:pPr>
            <w:r w:rsidRPr="00C9379E">
              <w:rPr>
                <w:i/>
              </w:rPr>
              <w:t>0.031</w:t>
            </w:r>
          </w:p>
        </w:tc>
      </w:tr>
      <w:tr w:rsidR="00BE3F58" w:rsidRPr="00F00C80" w14:paraId="494E5701" w14:textId="77777777" w:rsidTr="00BE3F58">
        <w:trPr>
          <w:trHeight w:val="133"/>
        </w:trPr>
        <w:tc>
          <w:tcPr>
            <w:tcW w:w="3085" w:type="dxa"/>
            <w:vMerge/>
            <w:shd w:val="clear" w:color="auto" w:fill="auto"/>
          </w:tcPr>
          <w:p w14:paraId="4B6FB75B" w14:textId="77777777" w:rsidR="00BE3F58" w:rsidRPr="00F00C80" w:rsidRDefault="00BE3F58" w:rsidP="000718AA"/>
        </w:tc>
        <w:tc>
          <w:tcPr>
            <w:tcW w:w="2835" w:type="dxa"/>
            <w:shd w:val="clear" w:color="auto" w:fill="auto"/>
          </w:tcPr>
          <w:p w14:paraId="17D9FB0C" w14:textId="642B5A6D" w:rsidR="00BE3F58" w:rsidRPr="00F00C80" w:rsidRDefault="00BE3F58" w:rsidP="000718AA">
            <w:pPr>
              <w:ind w:left="-18" w:right="-18"/>
            </w:pPr>
            <w:r w:rsidRPr="00F00C80">
              <w:t>Source3</w:t>
            </w:r>
          </w:p>
        </w:tc>
        <w:tc>
          <w:tcPr>
            <w:tcW w:w="1276" w:type="dxa"/>
            <w:shd w:val="clear" w:color="auto" w:fill="auto"/>
          </w:tcPr>
          <w:p w14:paraId="06245DDF" w14:textId="400B7CFD" w:rsidR="00BE3F58" w:rsidRPr="00F00C80" w:rsidRDefault="00BE3F58" w:rsidP="008F251A">
            <w:pPr>
              <w:ind w:left="-18" w:right="-18"/>
              <w:jc w:val="right"/>
            </w:pPr>
            <w:r w:rsidRPr="00F00C80">
              <w:t>-0.087</w:t>
            </w:r>
          </w:p>
        </w:tc>
        <w:tc>
          <w:tcPr>
            <w:tcW w:w="1134" w:type="dxa"/>
            <w:shd w:val="clear" w:color="auto" w:fill="auto"/>
          </w:tcPr>
          <w:p w14:paraId="3C31EB9C" w14:textId="19F708CC" w:rsidR="00BE3F58" w:rsidRPr="00F00C80" w:rsidRDefault="00BE3F58" w:rsidP="008F251A">
            <w:pPr>
              <w:ind w:left="-18" w:right="-18"/>
              <w:jc w:val="right"/>
            </w:pPr>
            <w:r w:rsidRPr="00F00C80">
              <w:t>-1.018</w:t>
            </w:r>
          </w:p>
        </w:tc>
        <w:tc>
          <w:tcPr>
            <w:tcW w:w="1134" w:type="dxa"/>
            <w:shd w:val="clear" w:color="auto" w:fill="auto"/>
          </w:tcPr>
          <w:p w14:paraId="622890F8" w14:textId="35193CF2" w:rsidR="00BE3F58" w:rsidRPr="00F00C80" w:rsidRDefault="00BE3F58" w:rsidP="008F251A">
            <w:pPr>
              <w:ind w:right="-71"/>
              <w:jc w:val="right"/>
            </w:pPr>
            <w:r w:rsidRPr="00F00C80">
              <w:t>0.311</w:t>
            </w:r>
          </w:p>
        </w:tc>
      </w:tr>
    </w:tbl>
    <w:p w14:paraId="49BD0C5D" w14:textId="7053CF4D" w:rsidR="00C60B85" w:rsidRPr="00F00C80" w:rsidRDefault="00C60B85" w:rsidP="000718A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b/>
          <w:bCs/>
          <w:lang w:val="en-GB"/>
        </w:rPr>
      </w:pPr>
    </w:p>
    <w:p w14:paraId="60AB0B47" w14:textId="56A419A8" w:rsidR="000718AA" w:rsidRPr="00F00C80" w:rsidRDefault="000718AA" w:rsidP="000718A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F00C80">
        <w:rPr>
          <w:rFonts w:ascii="Times New Roman" w:hAnsi="Times New Roman" w:cs="Times New Roman"/>
          <w:b/>
          <w:bCs/>
          <w:lang w:val="en-GB"/>
        </w:rPr>
        <w:t>Table 2:</w:t>
      </w:r>
      <w:r w:rsidRPr="00F00C80">
        <w:rPr>
          <w:rFonts w:ascii="Times New Roman" w:hAnsi="Times New Roman" w:cs="Times New Roman"/>
          <w:i/>
          <w:iCs/>
          <w:lang w:val="en-GB"/>
        </w:rPr>
        <w:t xml:space="preserve"> Regression results </w:t>
      </w:r>
      <w:r w:rsidRPr="00F00C80">
        <w:rPr>
          <w:rFonts w:ascii="Times New Roman" w:hAnsi="Times New Roman" w:cs="Times New Roman"/>
          <w:i/>
          <w:iCs/>
        </w:rPr>
        <w:t xml:space="preserve">with </w:t>
      </w:r>
      <w:r w:rsidRPr="00F00C80">
        <w:rPr>
          <w:rFonts w:ascii="Times New Roman" w:hAnsi="Times New Roman" w:cs="Times New Roman"/>
          <w:i/>
          <w:iCs/>
          <w:lang w:val="en-GB"/>
        </w:rPr>
        <w:t>Market access to</w:t>
      </w:r>
      <w:r w:rsidR="00BE3F58">
        <w:rPr>
          <w:rFonts w:ascii="Times New Roman" w:hAnsi="Times New Roman" w:cs="Times New Roman"/>
          <w:i/>
          <w:iCs/>
          <w:lang w:val="en-GB"/>
        </w:rPr>
        <w:t xml:space="preserve"> larger variety and better feeds</w:t>
      </w:r>
      <w:r w:rsidR="003645F8">
        <w:rPr>
          <w:rFonts w:ascii="Times New Roman" w:hAnsi="Times New Roman" w:cs="Times New Roman"/>
          <w:i/>
          <w:iCs/>
          <w:lang w:val="en-GB"/>
        </w:rPr>
        <w:t xml:space="preserve"> as dependent variable</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2835"/>
        <w:gridCol w:w="1276"/>
        <w:gridCol w:w="1134"/>
        <w:gridCol w:w="1134"/>
      </w:tblGrid>
      <w:tr w:rsidR="00BE3F58" w:rsidRPr="00F00C80" w14:paraId="2D98879D" w14:textId="77777777" w:rsidTr="00BE3F58">
        <w:trPr>
          <w:trHeight w:val="261"/>
        </w:trPr>
        <w:tc>
          <w:tcPr>
            <w:tcW w:w="3085" w:type="dxa"/>
            <w:shd w:val="clear" w:color="auto" w:fill="auto"/>
          </w:tcPr>
          <w:p w14:paraId="3731B73C" w14:textId="77777777" w:rsidR="00BE3F58" w:rsidRPr="00F00C80" w:rsidRDefault="00BE3F58" w:rsidP="00C9379E">
            <w:pPr>
              <w:ind w:left="-18" w:right="-18"/>
              <w:jc w:val="center"/>
              <w:rPr>
                <w:bCs/>
              </w:rPr>
            </w:pPr>
            <w:r w:rsidRPr="00F00C80">
              <w:rPr>
                <w:bCs/>
              </w:rPr>
              <w:t>Dependent Variable</w:t>
            </w:r>
          </w:p>
        </w:tc>
        <w:tc>
          <w:tcPr>
            <w:tcW w:w="2835" w:type="dxa"/>
            <w:shd w:val="clear" w:color="auto" w:fill="auto"/>
          </w:tcPr>
          <w:p w14:paraId="094F4142" w14:textId="77777777" w:rsidR="00BE3F58" w:rsidRPr="00F00C80" w:rsidRDefault="00BE3F58" w:rsidP="00C9379E">
            <w:pPr>
              <w:ind w:left="-18" w:right="-18"/>
              <w:jc w:val="center"/>
              <w:rPr>
                <w:bCs/>
              </w:rPr>
            </w:pPr>
            <w:r w:rsidRPr="00F00C80">
              <w:rPr>
                <w:bCs/>
              </w:rPr>
              <w:t>Explanatory variables</w:t>
            </w:r>
          </w:p>
        </w:tc>
        <w:tc>
          <w:tcPr>
            <w:tcW w:w="1276" w:type="dxa"/>
            <w:shd w:val="clear" w:color="auto" w:fill="auto"/>
          </w:tcPr>
          <w:p w14:paraId="1BEBCF39" w14:textId="6570777B" w:rsidR="00BE3F58" w:rsidRPr="00F00C80" w:rsidRDefault="00BE3F58" w:rsidP="00C9379E">
            <w:pPr>
              <w:ind w:left="-18" w:right="-18"/>
              <w:jc w:val="center"/>
              <w:rPr>
                <w:bCs/>
              </w:rPr>
            </w:pPr>
            <w:r w:rsidRPr="00F00C80">
              <w:rPr>
                <w:bCs/>
              </w:rPr>
              <w:t>Beta</w:t>
            </w:r>
          </w:p>
        </w:tc>
        <w:tc>
          <w:tcPr>
            <w:tcW w:w="1134" w:type="dxa"/>
            <w:shd w:val="clear" w:color="auto" w:fill="auto"/>
          </w:tcPr>
          <w:p w14:paraId="407981BE" w14:textId="77777777" w:rsidR="00BE3F58" w:rsidRPr="00F00C80" w:rsidRDefault="00BE3F58" w:rsidP="00C9379E">
            <w:pPr>
              <w:ind w:left="-18" w:right="-18"/>
              <w:jc w:val="center"/>
              <w:rPr>
                <w:bCs/>
              </w:rPr>
            </w:pPr>
            <w:r w:rsidRPr="00F00C80">
              <w:rPr>
                <w:bCs/>
              </w:rPr>
              <w:t>t</w:t>
            </w:r>
          </w:p>
        </w:tc>
        <w:tc>
          <w:tcPr>
            <w:tcW w:w="1134" w:type="dxa"/>
            <w:shd w:val="clear" w:color="auto" w:fill="auto"/>
          </w:tcPr>
          <w:p w14:paraId="10732D2B" w14:textId="77777777" w:rsidR="00BE3F58" w:rsidRPr="00F00C80" w:rsidRDefault="00BE3F58" w:rsidP="00C9379E">
            <w:pPr>
              <w:ind w:left="-18" w:right="-71"/>
              <w:jc w:val="center"/>
              <w:rPr>
                <w:bCs/>
              </w:rPr>
            </w:pPr>
            <w:r w:rsidRPr="00F00C80">
              <w:rPr>
                <w:bCs/>
              </w:rPr>
              <w:t>P&gt;|t|</w:t>
            </w:r>
          </w:p>
        </w:tc>
      </w:tr>
      <w:tr w:rsidR="003645F8" w:rsidRPr="00F00C80" w14:paraId="55BB2D42" w14:textId="77777777" w:rsidTr="00BE3F58">
        <w:trPr>
          <w:trHeight w:val="241"/>
        </w:trPr>
        <w:tc>
          <w:tcPr>
            <w:tcW w:w="3085" w:type="dxa"/>
            <w:vMerge w:val="restart"/>
            <w:shd w:val="clear" w:color="auto" w:fill="auto"/>
          </w:tcPr>
          <w:p w14:paraId="0453FACD" w14:textId="77777777" w:rsidR="003645F8" w:rsidRDefault="003645F8" w:rsidP="00E51B1C">
            <w:pPr>
              <w:ind w:left="-18" w:right="-18"/>
            </w:pPr>
          </w:p>
          <w:p w14:paraId="31C60076" w14:textId="77777777" w:rsidR="003645F8" w:rsidRPr="00F00C80" w:rsidRDefault="003645F8" w:rsidP="00E51B1C">
            <w:pPr>
              <w:ind w:left="-18" w:right="-18"/>
            </w:pPr>
          </w:p>
          <w:p w14:paraId="24C9467E" w14:textId="77777777" w:rsidR="003645F8" w:rsidRPr="00F00C80" w:rsidRDefault="003645F8" w:rsidP="00E51B1C">
            <w:pPr>
              <w:ind w:left="-18" w:right="-18"/>
              <w:jc w:val="center"/>
            </w:pPr>
            <w:r w:rsidRPr="00F00C80">
              <w:t>Factor 2:</w:t>
            </w:r>
          </w:p>
          <w:p w14:paraId="731C70E4" w14:textId="58A21634" w:rsidR="003645F8" w:rsidRPr="00F00C80" w:rsidRDefault="003645F8" w:rsidP="00E51B1C">
            <w:pPr>
              <w:ind w:left="-18" w:right="-18"/>
              <w:jc w:val="center"/>
            </w:pPr>
            <w:r w:rsidRPr="00F00C80">
              <w:rPr>
                <w:i/>
              </w:rPr>
              <w:t>Market access to larger variety and better feeds</w:t>
            </w:r>
          </w:p>
        </w:tc>
        <w:tc>
          <w:tcPr>
            <w:tcW w:w="2835" w:type="dxa"/>
            <w:shd w:val="clear" w:color="auto" w:fill="auto"/>
          </w:tcPr>
          <w:p w14:paraId="2523D2A4" w14:textId="3EB3104E" w:rsidR="003645F8" w:rsidRPr="00F00C80" w:rsidRDefault="003645F8" w:rsidP="00E51B1C">
            <w:pPr>
              <w:ind w:left="-18" w:right="-18"/>
            </w:pPr>
            <w:r w:rsidRPr="00F00C80">
              <w:t>Divorced</w:t>
            </w:r>
          </w:p>
        </w:tc>
        <w:tc>
          <w:tcPr>
            <w:tcW w:w="1276" w:type="dxa"/>
            <w:shd w:val="clear" w:color="auto" w:fill="auto"/>
          </w:tcPr>
          <w:p w14:paraId="4BDCFA45" w14:textId="1B7EBFFC" w:rsidR="003645F8" w:rsidRPr="00C9379E" w:rsidRDefault="00C9379E" w:rsidP="008F251A">
            <w:pPr>
              <w:ind w:left="-18" w:right="-18"/>
              <w:jc w:val="right"/>
              <w:rPr>
                <w:i/>
              </w:rPr>
            </w:pPr>
            <w:r w:rsidRPr="00C9379E">
              <w:rPr>
                <w:i/>
              </w:rPr>
              <w:t>-0.189</w:t>
            </w:r>
          </w:p>
        </w:tc>
        <w:tc>
          <w:tcPr>
            <w:tcW w:w="1134" w:type="dxa"/>
            <w:shd w:val="clear" w:color="auto" w:fill="auto"/>
          </w:tcPr>
          <w:p w14:paraId="777A15EF" w14:textId="72E1E27A" w:rsidR="003645F8" w:rsidRPr="00F00C80" w:rsidRDefault="003645F8" w:rsidP="008F251A">
            <w:pPr>
              <w:ind w:left="-18" w:right="-18"/>
              <w:jc w:val="right"/>
            </w:pPr>
            <w:r w:rsidRPr="00F00C80">
              <w:t>-2.387</w:t>
            </w:r>
          </w:p>
        </w:tc>
        <w:tc>
          <w:tcPr>
            <w:tcW w:w="1134" w:type="dxa"/>
            <w:shd w:val="clear" w:color="auto" w:fill="auto"/>
          </w:tcPr>
          <w:p w14:paraId="21A86F1B" w14:textId="5EBA67EA" w:rsidR="003645F8" w:rsidRPr="00C9379E" w:rsidRDefault="003645F8" w:rsidP="008F251A">
            <w:pPr>
              <w:ind w:left="-18" w:right="-71"/>
              <w:jc w:val="right"/>
              <w:rPr>
                <w:i/>
              </w:rPr>
            </w:pPr>
            <w:r w:rsidRPr="00C9379E">
              <w:rPr>
                <w:i/>
              </w:rPr>
              <w:t>0.019</w:t>
            </w:r>
          </w:p>
        </w:tc>
      </w:tr>
      <w:tr w:rsidR="003645F8" w:rsidRPr="00F00C80" w14:paraId="4EA28612" w14:textId="77777777" w:rsidTr="00BE3F58">
        <w:trPr>
          <w:trHeight w:val="241"/>
        </w:trPr>
        <w:tc>
          <w:tcPr>
            <w:tcW w:w="3085" w:type="dxa"/>
            <w:vMerge/>
            <w:shd w:val="clear" w:color="auto" w:fill="auto"/>
          </w:tcPr>
          <w:p w14:paraId="08DF1F24" w14:textId="3063EBA6" w:rsidR="003645F8" w:rsidRPr="00F00C80" w:rsidRDefault="003645F8" w:rsidP="00E51B1C">
            <w:pPr>
              <w:ind w:left="-18" w:right="-18"/>
              <w:jc w:val="center"/>
              <w:rPr>
                <w:i/>
              </w:rPr>
            </w:pPr>
          </w:p>
        </w:tc>
        <w:tc>
          <w:tcPr>
            <w:tcW w:w="2835" w:type="dxa"/>
            <w:shd w:val="clear" w:color="auto" w:fill="auto"/>
          </w:tcPr>
          <w:p w14:paraId="72BA6631" w14:textId="3031771E" w:rsidR="003645F8" w:rsidRPr="00F00C80" w:rsidRDefault="003645F8" w:rsidP="00E51B1C">
            <w:pPr>
              <w:ind w:left="-18" w:right="-18"/>
            </w:pPr>
            <w:r w:rsidRPr="00F00C80">
              <w:t>Widowed</w:t>
            </w:r>
          </w:p>
        </w:tc>
        <w:tc>
          <w:tcPr>
            <w:tcW w:w="1276" w:type="dxa"/>
            <w:shd w:val="clear" w:color="auto" w:fill="auto"/>
          </w:tcPr>
          <w:p w14:paraId="3FBF01D7" w14:textId="67C18522" w:rsidR="003645F8" w:rsidRPr="00F00C80" w:rsidRDefault="003645F8" w:rsidP="008F251A">
            <w:pPr>
              <w:ind w:left="-18" w:right="-18"/>
              <w:jc w:val="right"/>
            </w:pPr>
            <w:r w:rsidRPr="00F00C80">
              <w:t>0.114</w:t>
            </w:r>
          </w:p>
        </w:tc>
        <w:tc>
          <w:tcPr>
            <w:tcW w:w="1134" w:type="dxa"/>
            <w:shd w:val="clear" w:color="auto" w:fill="auto"/>
          </w:tcPr>
          <w:p w14:paraId="1DB6723E" w14:textId="2F8FD378" w:rsidR="003645F8" w:rsidRPr="00F00C80" w:rsidRDefault="003645F8" w:rsidP="008F251A">
            <w:pPr>
              <w:ind w:left="-18" w:right="-18"/>
              <w:jc w:val="right"/>
            </w:pPr>
            <w:r w:rsidRPr="00F00C80">
              <w:t>1.419</w:t>
            </w:r>
          </w:p>
        </w:tc>
        <w:tc>
          <w:tcPr>
            <w:tcW w:w="1134" w:type="dxa"/>
            <w:shd w:val="clear" w:color="auto" w:fill="auto"/>
          </w:tcPr>
          <w:p w14:paraId="7B4985E4" w14:textId="7A5DDA1E" w:rsidR="003645F8" w:rsidRPr="00F00C80" w:rsidRDefault="003645F8" w:rsidP="008F251A">
            <w:pPr>
              <w:ind w:left="-18" w:right="-71"/>
              <w:jc w:val="right"/>
            </w:pPr>
            <w:r w:rsidRPr="00F00C80">
              <w:t>0.159</w:t>
            </w:r>
          </w:p>
        </w:tc>
      </w:tr>
      <w:tr w:rsidR="003645F8" w:rsidRPr="00F00C80" w14:paraId="26D4F39E" w14:textId="77777777" w:rsidTr="00BE3F58">
        <w:trPr>
          <w:trHeight w:val="254"/>
        </w:trPr>
        <w:tc>
          <w:tcPr>
            <w:tcW w:w="3085" w:type="dxa"/>
            <w:vMerge/>
            <w:shd w:val="clear" w:color="auto" w:fill="auto"/>
          </w:tcPr>
          <w:p w14:paraId="47CF667A" w14:textId="77777777" w:rsidR="003645F8" w:rsidRPr="00F00C80" w:rsidRDefault="003645F8" w:rsidP="00E51B1C">
            <w:pPr>
              <w:ind w:left="-18" w:right="-18"/>
            </w:pPr>
          </w:p>
        </w:tc>
        <w:tc>
          <w:tcPr>
            <w:tcW w:w="2835" w:type="dxa"/>
            <w:shd w:val="clear" w:color="auto" w:fill="auto"/>
          </w:tcPr>
          <w:p w14:paraId="7A9B4237" w14:textId="5625DB5D" w:rsidR="003645F8" w:rsidRPr="00F00C80" w:rsidRDefault="003645F8" w:rsidP="00E51B1C">
            <w:pPr>
              <w:ind w:left="-18" w:right="-18"/>
            </w:pPr>
            <w:r w:rsidRPr="00F00C80">
              <w:t>Share</w:t>
            </w:r>
          </w:p>
        </w:tc>
        <w:tc>
          <w:tcPr>
            <w:tcW w:w="1276" w:type="dxa"/>
            <w:shd w:val="clear" w:color="auto" w:fill="auto"/>
          </w:tcPr>
          <w:p w14:paraId="381C51CA" w14:textId="2B27621A" w:rsidR="003645F8" w:rsidRPr="004435A6" w:rsidRDefault="003645F8" w:rsidP="008F251A">
            <w:pPr>
              <w:ind w:left="-18" w:right="-18"/>
              <w:jc w:val="right"/>
            </w:pPr>
            <w:r w:rsidRPr="004435A6">
              <w:t>0.204</w:t>
            </w:r>
          </w:p>
        </w:tc>
        <w:tc>
          <w:tcPr>
            <w:tcW w:w="1134" w:type="dxa"/>
            <w:shd w:val="clear" w:color="auto" w:fill="auto"/>
          </w:tcPr>
          <w:p w14:paraId="317A9524" w14:textId="20EB5098" w:rsidR="003645F8" w:rsidRPr="00F00C80" w:rsidRDefault="003645F8" w:rsidP="008F251A">
            <w:pPr>
              <w:ind w:left="-18" w:right="-18"/>
              <w:jc w:val="right"/>
            </w:pPr>
            <w:r w:rsidRPr="00F00C80">
              <w:t>1.838</w:t>
            </w:r>
          </w:p>
        </w:tc>
        <w:tc>
          <w:tcPr>
            <w:tcW w:w="1134" w:type="dxa"/>
            <w:shd w:val="clear" w:color="auto" w:fill="auto"/>
          </w:tcPr>
          <w:p w14:paraId="46B848FD" w14:textId="7E7FA631" w:rsidR="003645F8" w:rsidRPr="004435A6" w:rsidRDefault="003645F8" w:rsidP="008F251A">
            <w:pPr>
              <w:ind w:left="-18" w:right="-71"/>
              <w:jc w:val="right"/>
            </w:pPr>
            <w:r w:rsidRPr="004435A6">
              <w:t>0.069</w:t>
            </w:r>
          </w:p>
        </w:tc>
      </w:tr>
      <w:tr w:rsidR="003645F8" w:rsidRPr="00F00C80" w14:paraId="062625DC" w14:textId="77777777" w:rsidTr="00BE3F58">
        <w:trPr>
          <w:trHeight w:val="254"/>
        </w:trPr>
        <w:tc>
          <w:tcPr>
            <w:tcW w:w="3085" w:type="dxa"/>
            <w:vMerge/>
            <w:shd w:val="clear" w:color="auto" w:fill="auto"/>
          </w:tcPr>
          <w:p w14:paraId="4BFE3F53" w14:textId="77777777" w:rsidR="003645F8" w:rsidRPr="00F00C80" w:rsidRDefault="003645F8" w:rsidP="00E51B1C">
            <w:pPr>
              <w:ind w:left="-18" w:right="-18"/>
            </w:pPr>
          </w:p>
        </w:tc>
        <w:tc>
          <w:tcPr>
            <w:tcW w:w="2835" w:type="dxa"/>
            <w:shd w:val="clear" w:color="auto" w:fill="auto"/>
          </w:tcPr>
          <w:p w14:paraId="73D0245F" w14:textId="52260CA8" w:rsidR="003645F8" w:rsidRPr="00F00C80" w:rsidRDefault="003645F8" w:rsidP="00E51B1C">
            <w:pPr>
              <w:ind w:left="-18" w:right="-18"/>
            </w:pPr>
            <w:proofErr w:type="spellStart"/>
            <w:r w:rsidRPr="00F00C80">
              <w:t>Lncattle</w:t>
            </w:r>
            <w:proofErr w:type="spellEnd"/>
          </w:p>
        </w:tc>
        <w:tc>
          <w:tcPr>
            <w:tcW w:w="1276" w:type="dxa"/>
            <w:shd w:val="clear" w:color="auto" w:fill="auto"/>
          </w:tcPr>
          <w:p w14:paraId="735FD4F3" w14:textId="56EF99FC" w:rsidR="003645F8" w:rsidRPr="00F00C80" w:rsidRDefault="003645F8" w:rsidP="008F251A">
            <w:pPr>
              <w:ind w:left="-18" w:right="-18"/>
              <w:jc w:val="right"/>
            </w:pPr>
            <w:r w:rsidRPr="00F00C80">
              <w:t>-0.170</w:t>
            </w:r>
          </w:p>
        </w:tc>
        <w:tc>
          <w:tcPr>
            <w:tcW w:w="1134" w:type="dxa"/>
            <w:shd w:val="clear" w:color="auto" w:fill="auto"/>
          </w:tcPr>
          <w:p w14:paraId="3E79651D" w14:textId="4E5960B2" w:rsidR="003645F8" w:rsidRPr="00F00C80" w:rsidRDefault="003645F8" w:rsidP="008F251A">
            <w:pPr>
              <w:ind w:left="-18" w:right="-18"/>
              <w:jc w:val="right"/>
            </w:pPr>
            <w:r w:rsidRPr="00F00C80">
              <w:t>-1.604</w:t>
            </w:r>
          </w:p>
        </w:tc>
        <w:tc>
          <w:tcPr>
            <w:tcW w:w="1134" w:type="dxa"/>
            <w:shd w:val="clear" w:color="auto" w:fill="auto"/>
          </w:tcPr>
          <w:p w14:paraId="5228E6AC" w14:textId="75F09A18" w:rsidR="003645F8" w:rsidRPr="00F00C80" w:rsidRDefault="003645F8" w:rsidP="008F251A">
            <w:pPr>
              <w:ind w:left="-18" w:right="-71"/>
              <w:jc w:val="right"/>
            </w:pPr>
            <w:r w:rsidRPr="00F00C80">
              <w:t>0.112</w:t>
            </w:r>
          </w:p>
        </w:tc>
      </w:tr>
      <w:tr w:rsidR="003645F8" w:rsidRPr="00F00C80" w14:paraId="6E8E31ED" w14:textId="77777777" w:rsidTr="00BE3F58">
        <w:trPr>
          <w:trHeight w:val="254"/>
        </w:trPr>
        <w:tc>
          <w:tcPr>
            <w:tcW w:w="3085" w:type="dxa"/>
            <w:vMerge/>
            <w:shd w:val="clear" w:color="auto" w:fill="auto"/>
          </w:tcPr>
          <w:p w14:paraId="00872671" w14:textId="77777777" w:rsidR="003645F8" w:rsidRPr="00F00C80" w:rsidRDefault="003645F8" w:rsidP="00E51B1C">
            <w:pPr>
              <w:ind w:left="-18" w:right="-18"/>
            </w:pPr>
          </w:p>
        </w:tc>
        <w:tc>
          <w:tcPr>
            <w:tcW w:w="2835" w:type="dxa"/>
            <w:shd w:val="clear" w:color="auto" w:fill="auto"/>
          </w:tcPr>
          <w:p w14:paraId="5BDA7565" w14:textId="3CE8E1E2" w:rsidR="003645F8" w:rsidRPr="00F00C80" w:rsidRDefault="003645F8" w:rsidP="00E51B1C">
            <w:pPr>
              <w:ind w:right="-18"/>
            </w:pPr>
            <w:r w:rsidRPr="00F00C80">
              <w:t>training</w:t>
            </w:r>
          </w:p>
        </w:tc>
        <w:tc>
          <w:tcPr>
            <w:tcW w:w="1276" w:type="dxa"/>
            <w:shd w:val="clear" w:color="auto" w:fill="auto"/>
          </w:tcPr>
          <w:p w14:paraId="5104803A" w14:textId="46CED984" w:rsidR="003645F8" w:rsidRPr="00C9379E" w:rsidRDefault="00C9379E" w:rsidP="008F251A">
            <w:pPr>
              <w:ind w:left="-18" w:right="-18"/>
              <w:jc w:val="right"/>
              <w:rPr>
                <w:i/>
              </w:rPr>
            </w:pPr>
            <w:r w:rsidRPr="00C9379E">
              <w:rPr>
                <w:i/>
              </w:rPr>
              <w:t>-0.226</w:t>
            </w:r>
          </w:p>
        </w:tc>
        <w:tc>
          <w:tcPr>
            <w:tcW w:w="1134" w:type="dxa"/>
            <w:shd w:val="clear" w:color="auto" w:fill="auto"/>
          </w:tcPr>
          <w:p w14:paraId="34B80FA1" w14:textId="4848466A" w:rsidR="003645F8" w:rsidRPr="00F00C80" w:rsidRDefault="003645F8" w:rsidP="008F251A">
            <w:pPr>
              <w:ind w:left="-18" w:right="-18"/>
              <w:jc w:val="right"/>
            </w:pPr>
            <w:r w:rsidRPr="00F00C80">
              <w:t>-2.468</w:t>
            </w:r>
          </w:p>
        </w:tc>
        <w:tc>
          <w:tcPr>
            <w:tcW w:w="1134" w:type="dxa"/>
            <w:shd w:val="clear" w:color="auto" w:fill="auto"/>
          </w:tcPr>
          <w:p w14:paraId="143C762C" w14:textId="17C22E3F" w:rsidR="003645F8" w:rsidRPr="00C9379E" w:rsidRDefault="003645F8" w:rsidP="008F251A">
            <w:pPr>
              <w:ind w:left="-18" w:right="-71"/>
              <w:jc w:val="right"/>
              <w:rPr>
                <w:i/>
              </w:rPr>
            </w:pPr>
            <w:r w:rsidRPr="00C9379E">
              <w:rPr>
                <w:i/>
              </w:rPr>
              <w:t>0.015</w:t>
            </w:r>
          </w:p>
        </w:tc>
      </w:tr>
      <w:tr w:rsidR="003645F8" w:rsidRPr="00F00C80" w14:paraId="142791BD" w14:textId="77777777" w:rsidTr="00BE3F58">
        <w:trPr>
          <w:trHeight w:val="254"/>
        </w:trPr>
        <w:tc>
          <w:tcPr>
            <w:tcW w:w="3085" w:type="dxa"/>
            <w:vMerge/>
            <w:shd w:val="clear" w:color="auto" w:fill="auto"/>
          </w:tcPr>
          <w:p w14:paraId="601E36EC" w14:textId="77777777" w:rsidR="003645F8" w:rsidRPr="00F00C80" w:rsidRDefault="003645F8" w:rsidP="00E51B1C">
            <w:pPr>
              <w:ind w:left="-18" w:right="-18"/>
            </w:pPr>
          </w:p>
        </w:tc>
        <w:tc>
          <w:tcPr>
            <w:tcW w:w="2835" w:type="dxa"/>
            <w:shd w:val="clear" w:color="auto" w:fill="auto"/>
          </w:tcPr>
          <w:p w14:paraId="022DF63F" w14:textId="2BE44C67" w:rsidR="003645F8" w:rsidRPr="00F00C80" w:rsidRDefault="003645F8" w:rsidP="00E51B1C">
            <w:pPr>
              <w:ind w:left="-18" w:right="-18"/>
            </w:pPr>
            <w:proofErr w:type="spellStart"/>
            <w:r w:rsidRPr="00F00C80">
              <w:t>Comqf</w:t>
            </w:r>
            <w:proofErr w:type="spellEnd"/>
          </w:p>
        </w:tc>
        <w:tc>
          <w:tcPr>
            <w:tcW w:w="1276" w:type="dxa"/>
            <w:shd w:val="clear" w:color="auto" w:fill="auto"/>
          </w:tcPr>
          <w:p w14:paraId="6A181C9F" w14:textId="4A2AA633" w:rsidR="003645F8" w:rsidRPr="00F00C80" w:rsidRDefault="003645F8" w:rsidP="008F251A">
            <w:pPr>
              <w:ind w:left="-18" w:right="-18"/>
              <w:jc w:val="right"/>
            </w:pPr>
            <w:r w:rsidRPr="00F00C80">
              <w:t>0.078</w:t>
            </w:r>
          </w:p>
        </w:tc>
        <w:tc>
          <w:tcPr>
            <w:tcW w:w="1134" w:type="dxa"/>
            <w:shd w:val="clear" w:color="auto" w:fill="auto"/>
          </w:tcPr>
          <w:p w14:paraId="3A0EEEE2" w14:textId="0F4DB82F" w:rsidR="003645F8" w:rsidRPr="00F00C80" w:rsidRDefault="003645F8" w:rsidP="008F251A">
            <w:pPr>
              <w:ind w:left="-18" w:right="-18"/>
              <w:jc w:val="right"/>
            </w:pPr>
            <w:r w:rsidRPr="00F00C80">
              <w:t>0.826</w:t>
            </w:r>
          </w:p>
        </w:tc>
        <w:tc>
          <w:tcPr>
            <w:tcW w:w="1134" w:type="dxa"/>
            <w:shd w:val="clear" w:color="auto" w:fill="auto"/>
          </w:tcPr>
          <w:p w14:paraId="69EF15E3" w14:textId="0E36DBB0" w:rsidR="003645F8" w:rsidRPr="00F00C80" w:rsidRDefault="003645F8" w:rsidP="008F251A">
            <w:pPr>
              <w:ind w:left="-18" w:right="-71"/>
              <w:jc w:val="right"/>
            </w:pPr>
            <w:r w:rsidRPr="00F00C80">
              <w:t>0.411</w:t>
            </w:r>
          </w:p>
        </w:tc>
      </w:tr>
      <w:tr w:rsidR="003645F8" w:rsidRPr="00F00C80" w14:paraId="7786DBF6" w14:textId="77777777" w:rsidTr="00BE3F58">
        <w:trPr>
          <w:trHeight w:val="133"/>
        </w:trPr>
        <w:tc>
          <w:tcPr>
            <w:tcW w:w="3085" w:type="dxa"/>
            <w:vMerge/>
            <w:shd w:val="clear" w:color="auto" w:fill="auto"/>
          </w:tcPr>
          <w:p w14:paraId="4D0EC531" w14:textId="77777777" w:rsidR="003645F8" w:rsidRPr="00F00C80" w:rsidRDefault="003645F8" w:rsidP="00E51B1C"/>
        </w:tc>
        <w:tc>
          <w:tcPr>
            <w:tcW w:w="2835" w:type="dxa"/>
            <w:shd w:val="clear" w:color="auto" w:fill="auto"/>
          </w:tcPr>
          <w:p w14:paraId="4AAFD838" w14:textId="15EC19B0" w:rsidR="003645F8" w:rsidRPr="00F00C80" w:rsidRDefault="004435A6" w:rsidP="00E51B1C">
            <w:pPr>
              <w:ind w:left="-18" w:right="-18"/>
            </w:pPr>
            <w:r>
              <w:t>Source</w:t>
            </w:r>
            <w:r w:rsidR="003645F8" w:rsidRPr="00F00C80">
              <w:t>1</w:t>
            </w:r>
          </w:p>
        </w:tc>
        <w:tc>
          <w:tcPr>
            <w:tcW w:w="1276" w:type="dxa"/>
            <w:shd w:val="clear" w:color="auto" w:fill="auto"/>
          </w:tcPr>
          <w:p w14:paraId="381A9427" w14:textId="18E6D14B" w:rsidR="003645F8" w:rsidRPr="00C9379E" w:rsidRDefault="00C9379E" w:rsidP="008F251A">
            <w:pPr>
              <w:ind w:left="-18" w:right="-18"/>
              <w:jc w:val="right"/>
              <w:rPr>
                <w:i/>
              </w:rPr>
            </w:pPr>
            <w:r w:rsidRPr="00C9379E">
              <w:rPr>
                <w:i/>
              </w:rPr>
              <w:t>0.270</w:t>
            </w:r>
          </w:p>
        </w:tc>
        <w:tc>
          <w:tcPr>
            <w:tcW w:w="1134" w:type="dxa"/>
            <w:shd w:val="clear" w:color="auto" w:fill="auto"/>
          </w:tcPr>
          <w:p w14:paraId="6EB26333" w14:textId="640C8D7D" w:rsidR="003645F8" w:rsidRPr="00F00C80" w:rsidRDefault="003645F8" w:rsidP="008F251A">
            <w:pPr>
              <w:ind w:left="-18" w:right="-18"/>
              <w:jc w:val="right"/>
            </w:pPr>
            <w:r w:rsidRPr="00F00C80">
              <w:t>2.630</w:t>
            </w:r>
          </w:p>
        </w:tc>
        <w:tc>
          <w:tcPr>
            <w:tcW w:w="1134" w:type="dxa"/>
            <w:shd w:val="clear" w:color="auto" w:fill="auto"/>
          </w:tcPr>
          <w:p w14:paraId="4C947CDC" w14:textId="2E4A54C3" w:rsidR="003645F8" w:rsidRPr="00C9379E" w:rsidRDefault="003645F8" w:rsidP="008F251A">
            <w:pPr>
              <w:ind w:left="-18" w:right="-71"/>
              <w:jc w:val="right"/>
              <w:rPr>
                <w:i/>
              </w:rPr>
            </w:pPr>
            <w:r w:rsidRPr="00C9379E">
              <w:rPr>
                <w:i/>
              </w:rPr>
              <w:t>0.010</w:t>
            </w:r>
          </w:p>
        </w:tc>
      </w:tr>
      <w:tr w:rsidR="003645F8" w:rsidRPr="00F00C80" w14:paraId="6A43DB0F" w14:textId="77777777" w:rsidTr="00BE3F58">
        <w:trPr>
          <w:trHeight w:val="133"/>
        </w:trPr>
        <w:tc>
          <w:tcPr>
            <w:tcW w:w="3085" w:type="dxa"/>
            <w:vMerge/>
            <w:shd w:val="clear" w:color="auto" w:fill="auto"/>
          </w:tcPr>
          <w:p w14:paraId="0BB1569E" w14:textId="77777777" w:rsidR="003645F8" w:rsidRPr="00F00C80" w:rsidRDefault="003645F8" w:rsidP="00E51B1C"/>
        </w:tc>
        <w:tc>
          <w:tcPr>
            <w:tcW w:w="2835" w:type="dxa"/>
            <w:shd w:val="clear" w:color="auto" w:fill="auto"/>
          </w:tcPr>
          <w:p w14:paraId="2D54B4C1" w14:textId="703784B6" w:rsidR="003645F8" w:rsidRPr="00F00C80" w:rsidRDefault="004435A6" w:rsidP="004435A6">
            <w:pPr>
              <w:ind w:left="-18" w:right="-18"/>
            </w:pPr>
            <w:r>
              <w:t>Source</w:t>
            </w:r>
            <w:r w:rsidR="003645F8" w:rsidRPr="00F00C80">
              <w:t>2</w:t>
            </w:r>
          </w:p>
        </w:tc>
        <w:tc>
          <w:tcPr>
            <w:tcW w:w="1276" w:type="dxa"/>
            <w:shd w:val="clear" w:color="auto" w:fill="auto"/>
          </w:tcPr>
          <w:p w14:paraId="180172D3" w14:textId="309E3300" w:rsidR="003645F8" w:rsidRPr="00C9379E" w:rsidRDefault="00C9379E" w:rsidP="008F251A">
            <w:pPr>
              <w:ind w:left="-18" w:right="-18"/>
              <w:jc w:val="right"/>
              <w:rPr>
                <w:i/>
              </w:rPr>
            </w:pPr>
            <w:r w:rsidRPr="00C9379E">
              <w:rPr>
                <w:i/>
              </w:rPr>
              <w:t>0.195</w:t>
            </w:r>
          </w:p>
        </w:tc>
        <w:tc>
          <w:tcPr>
            <w:tcW w:w="1134" w:type="dxa"/>
            <w:shd w:val="clear" w:color="auto" w:fill="auto"/>
          </w:tcPr>
          <w:p w14:paraId="0A9ED130" w14:textId="2C97F2B9" w:rsidR="003645F8" w:rsidRPr="00F00C80" w:rsidRDefault="003645F8" w:rsidP="008F251A">
            <w:pPr>
              <w:ind w:left="-18" w:right="-18"/>
              <w:jc w:val="right"/>
            </w:pPr>
            <w:r w:rsidRPr="00F00C80">
              <w:t>2.046</w:t>
            </w:r>
          </w:p>
        </w:tc>
        <w:tc>
          <w:tcPr>
            <w:tcW w:w="1134" w:type="dxa"/>
            <w:shd w:val="clear" w:color="auto" w:fill="auto"/>
          </w:tcPr>
          <w:p w14:paraId="09CBCB53" w14:textId="3D5B899E" w:rsidR="003645F8" w:rsidRPr="00C9379E" w:rsidRDefault="003645F8" w:rsidP="008F251A">
            <w:pPr>
              <w:ind w:left="-18" w:right="-71"/>
              <w:jc w:val="right"/>
              <w:rPr>
                <w:i/>
              </w:rPr>
            </w:pPr>
            <w:r w:rsidRPr="00C9379E">
              <w:rPr>
                <w:i/>
              </w:rPr>
              <w:t>0.043</w:t>
            </w:r>
          </w:p>
        </w:tc>
      </w:tr>
      <w:tr w:rsidR="003645F8" w:rsidRPr="00F00C80" w14:paraId="5D4F0E4F" w14:textId="77777777" w:rsidTr="00BE3F58">
        <w:trPr>
          <w:trHeight w:val="133"/>
        </w:trPr>
        <w:tc>
          <w:tcPr>
            <w:tcW w:w="3085" w:type="dxa"/>
            <w:vMerge/>
            <w:shd w:val="clear" w:color="auto" w:fill="auto"/>
          </w:tcPr>
          <w:p w14:paraId="4837B939" w14:textId="77777777" w:rsidR="003645F8" w:rsidRPr="00F00C80" w:rsidRDefault="003645F8" w:rsidP="00E51B1C"/>
        </w:tc>
        <w:tc>
          <w:tcPr>
            <w:tcW w:w="2835" w:type="dxa"/>
            <w:shd w:val="clear" w:color="auto" w:fill="auto"/>
          </w:tcPr>
          <w:p w14:paraId="1CC99354" w14:textId="50C30936" w:rsidR="003645F8" w:rsidRPr="00F00C80" w:rsidRDefault="004435A6" w:rsidP="00E51B1C">
            <w:pPr>
              <w:ind w:left="-18" w:right="-18"/>
            </w:pPr>
            <w:r>
              <w:t>Source3</w:t>
            </w:r>
          </w:p>
        </w:tc>
        <w:tc>
          <w:tcPr>
            <w:tcW w:w="1276" w:type="dxa"/>
            <w:shd w:val="clear" w:color="auto" w:fill="auto"/>
          </w:tcPr>
          <w:p w14:paraId="511A22DF" w14:textId="103060AC" w:rsidR="003645F8" w:rsidRPr="00F00C80" w:rsidRDefault="003645F8" w:rsidP="008F251A">
            <w:pPr>
              <w:ind w:left="-18" w:right="-18"/>
              <w:jc w:val="right"/>
            </w:pPr>
            <w:r w:rsidRPr="00F00C80">
              <w:t>0.012</w:t>
            </w:r>
          </w:p>
        </w:tc>
        <w:tc>
          <w:tcPr>
            <w:tcW w:w="1134" w:type="dxa"/>
            <w:shd w:val="clear" w:color="auto" w:fill="auto"/>
          </w:tcPr>
          <w:p w14:paraId="72B89AA7" w14:textId="3D362A6F" w:rsidR="003645F8" w:rsidRPr="00F00C80" w:rsidRDefault="003645F8" w:rsidP="008F251A">
            <w:pPr>
              <w:ind w:left="-18" w:right="-18"/>
              <w:jc w:val="right"/>
            </w:pPr>
            <w:r w:rsidRPr="00F00C80">
              <w:t>0.121</w:t>
            </w:r>
          </w:p>
        </w:tc>
        <w:tc>
          <w:tcPr>
            <w:tcW w:w="1134" w:type="dxa"/>
            <w:shd w:val="clear" w:color="auto" w:fill="auto"/>
          </w:tcPr>
          <w:p w14:paraId="2F11EA1C" w14:textId="361C358E" w:rsidR="003645F8" w:rsidRPr="00F00C80" w:rsidRDefault="003645F8" w:rsidP="008F251A">
            <w:pPr>
              <w:ind w:right="-71"/>
              <w:jc w:val="right"/>
            </w:pPr>
            <w:r w:rsidRPr="00F00C80">
              <w:t>0.904</w:t>
            </w:r>
          </w:p>
        </w:tc>
      </w:tr>
    </w:tbl>
    <w:p w14:paraId="404AD75A" w14:textId="77777777" w:rsidR="002947DA" w:rsidRPr="00F00C80" w:rsidRDefault="002947DA"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p>
    <w:p w14:paraId="2363D0E5" w14:textId="55306CDB" w:rsidR="00AD0280" w:rsidRPr="00F00C80" w:rsidRDefault="00BE3F58"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Pr>
          <w:rFonts w:ascii="Times New Roman" w:hAnsi="Times New Roman" w:cs="Times New Roman"/>
          <w:lang w:val="en-GB"/>
        </w:rPr>
        <w:t>Table 1 show</w:t>
      </w:r>
      <w:r w:rsidR="00C9379E">
        <w:rPr>
          <w:rFonts w:ascii="Times New Roman" w:hAnsi="Times New Roman" w:cs="Times New Roman"/>
          <w:lang w:val="en-GB"/>
        </w:rPr>
        <w:t>s</w:t>
      </w:r>
      <w:r>
        <w:rPr>
          <w:rFonts w:ascii="Times New Roman" w:hAnsi="Times New Roman" w:cs="Times New Roman"/>
          <w:lang w:val="en-GB"/>
        </w:rPr>
        <w:t xml:space="preserve"> that i</w:t>
      </w:r>
      <w:r w:rsidR="00AD0280" w:rsidRPr="00F00C80">
        <w:rPr>
          <w:rFonts w:ascii="Times New Roman" w:hAnsi="Times New Roman" w:cs="Times New Roman"/>
          <w:lang w:val="en-GB"/>
        </w:rPr>
        <w:t>mproved quality and frequency of communicati</w:t>
      </w:r>
      <w:r w:rsidR="002A5FCA" w:rsidRPr="00F00C80">
        <w:rPr>
          <w:rFonts w:ascii="Times New Roman" w:hAnsi="Times New Roman" w:cs="Times New Roman"/>
          <w:lang w:val="en-GB"/>
        </w:rPr>
        <w:t>o</w:t>
      </w:r>
      <w:r w:rsidR="00AD0280" w:rsidRPr="00F00C80">
        <w:rPr>
          <w:rFonts w:ascii="Times New Roman" w:hAnsi="Times New Roman" w:cs="Times New Roman"/>
          <w:lang w:val="en-GB"/>
        </w:rPr>
        <w:t xml:space="preserve">n in feed </w:t>
      </w:r>
      <w:r w:rsidR="00E469F9" w:rsidRPr="00F00C80">
        <w:rPr>
          <w:rFonts w:ascii="Times New Roman" w:hAnsi="Times New Roman" w:cs="Times New Roman"/>
          <w:lang w:val="en-GB"/>
        </w:rPr>
        <w:t>and</w:t>
      </w:r>
      <w:r w:rsidR="00AD0280" w:rsidRPr="00F00C80">
        <w:rPr>
          <w:rFonts w:ascii="Times New Roman" w:hAnsi="Times New Roman" w:cs="Times New Roman"/>
          <w:lang w:val="en-GB"/>
        </w:rPr>
        <w:t xml:space="preserve"> feeding issues </w:t>
      </w:r>
      <w:r w:rsidR="00AD0280" w:rsidRPr="00F00C80">
        <w:rPr>
          <w:rFonts w:ascii="Times New Roman" w:hAnsi="Times New Roman" w:cs="Times New Roman"/>
          <w:lang w:val="en-GB"/>
        </w:rPr>
        <w:lastRenderedPageBreak/>
        <w:t>enhance</w:t>
      </w:r>
      <w:r w:rsidR="00696317" w:rsidRPr="00F00C80">
        <w:rPr>
          <w:rFonts w:ascii="Times New Roman" w:hAnsi="Times New Roman" w:cs="Times New Roman"/>
          <w:lang w:val="en-GB"/>
        </w:rPr>
        <w:t>d</w:t>
      </w:r>
      <w:r w:rsidR="00AD0280" w:rsidRPr="00F00C80">
        <w:rPr>
          <w:rFonts w:ascii="Times New Roman" w:hAnsi="Times New Roman" w:cs="Times New Roman"/>
          <w:lang w:val="en-GB"/>
        </w:rPr>
        <w:t xml:space="preserve"> respondents’ perception of having enough feed for their cows during dry season </w:t>
      </w:r>
      <w:r w:rsidR="00C9379E">
        <w:rPr>
          <w:rFonts w:ascii="Times New Roman" w:hAnsi="Times New Roman" w:cs="Times New Roman"/>
          <w:lang w:val="en-GB"/>
        </w:rPr>
        <w:t xml:space="preserve">while Table 2 indicates that </w:t>
      </w:r>
      <w:r w:rsidR="00C9379E" w:rsidRPr="00F00C80">
        <w:rPr>
          <w:rFonts w:ascii="Times New Roman" w:hAnsi="Times New Roman" w:cs="Times New Roman"/>
          <w:lang w:val="en-GB"/>
        </w:rPr>
        <w:t xml:space="preserve">increased exposure to certain sources of information </w:t>
      </w:r>
      <w:r w:rsidR="00C9379E">
        <w:rPr>
          <w:rFonts w:ascii="Times New Roman" w:hAnsi="Times New Roman" w:cs="Times New Roman"/>
          <w:lang w:val="en-GB"/>
        </w:rPr>
        <w:t>has a positive impact</w:t>
      </w:r>
      <w:r w:rsidR="00AD0280" w:rsidRPr="00F00C80">
        <w:rPr>
          <w:rFonts w:ascii="Times New Roman" w:hAnsi="Times New Roman" w:cs="Times New Roman"/>
          <w:lang w:val="en-GB"/>
        </w:rPr>
        <w:t xml:space="preserve"> </w:t>
      </w:r>
      <w:r w:rsidR="00C9379E">
        <w:rPr>
          <w:rFonts w:ascii="Times New Roman" w:hAnsi="Times New Roman" w:cs="Times New Roman"/>
          <w:lang w:val="en-GB"/>
        </w:rPr>
        <w:t>on</w:t>
      </w:r>
      <w:r w:rsidR="00AD0280" w:rsidRPr="00F00C80">
        <w:rPr>
          <w:rFonts w:ascii="Times New Roman" w:hAnsi="Times New Roman" w:cs="Times New Roman"/>
          <w:lang w:val="en-GB"/>
        </w:rPr>
        <w:t xml:space="preserve"> access</w:t>
      </w:r>
      <w:r w:rsidR="00C9379E">
        <w:rPr>
          <w:rFonts w:ascii="Times New Roman" w:hAnsi="Times New Roman" w:cs="Times New Roman"/>
          <w:lang w:val="en-GB"/>
        </w:rPr>
        <w:t>ing</w:t>
      </w:r>
      <w:r w:rsidR="00AD0280" w:rsidRPr="00F00C80">
        <w:rPr>
          <w:rFonts w:ascii="Times New Roman" w:hAnsi="Times New Roman" w:cs="Times New Roman"/>
          <w:lang w:val="en-GB"/>
        </w:rPr>
        <w:t xml:space="preserve"> larger variety and better feed inputs. </w:t>
      </w:r>
      <w:r w:rsidR="004435A6">
        <w:rPr>
          <w:rFonts w:ascii="Times New Roman" w:hAnsi="Times New Roman" w:cs="Times New Roman"/>
          <w:lang w:val="en-GB"/>
        </w:rPr>
        <w:t>Listening to radio has</w:t>
      </w:r>
      <w:r w:rsidR="00AD0280" w:rsidRPr="00F00C80">
        <w:rPr>
          <w:rFonts w:ascii="Times New Roman" w:hAnsi="Times New Roman" w:cs="Times New Roman"/>
          <w:lang w:val="en-GB"/>
        </w:rPr>
        <w:t xml:space="preserve"> </w:t>
      </w:r>
      <w:r w:rsidR="004435A6">
        <w:rPr>
          <w:rFonts w:ascii="Times New Roman" w:hAnsi="Times New Roman" w:cs="Times New Roman"/>
          <w:lang w:val="en-GB"/>
        </w:rPr>
        <w:t>a significant positive impact</w:t>
      </w:r>
      <w:r w:rsidR="00AD0280" w:rsidRPr="00F00C80">
        <w:rPr>
          <w:rFonts w:ascii="Times New Roman" w:hAnsi="Times New Roman" w:cs="Times New Roman"/>
          <w:lang w:val="en-GB"/>
        </w:rPr>
        <w:t xml:space="preserve"> on both feed availability during dry season and feed access</w:t>
      </w:r>
      <w:r w:rsidR="00BA2921" w:rsidRPr="00F00C80">
        <w:rPr>
          <w:rFonts w:ascii="Times New Roman" w:hAnsi="Times New Roman" w:cs="Times New Roman"/>
          <w:lang w:val="en-GB"/>
        </w:rPr>
        <w:t>.</w:t>
      </w:r>
      <w:r w:rsidR="00AD0280" w:rsidRPr="00F00C80">
        <w:rPr>
          <w:rFonts w:ascii="Times New Roman" w:hAnsi="Times New Roman" w:cs="Times New Roman"/>
          <w:lang w:val="en-GB"/>
        </w:rPr>
        <w:t xml:space="preserve"> </w:t>
      </w:r>
      <w:r w:rsidR="00C9379E">
        <w:rPr>
          <w:rFonts w:ascii="Times New Roman" w:hAnsi="Times New Roman" w:cs="Times New Roman"/>
          <w:lang w:val="en-GB"/>
        </w:rPr>
        <w:t>Likewise</w:t>
      </w:r>
      <w:r w:rsidR="00BA2921" w:rsidRPr="00F00C80">
        <w:rPr>
          <w:rFonts w:ascii="Times New Roman" w:hAnsi="Times New Roman" w:cs="Times New Roman"/>
          <w:lang w:val="en-GB"/>
        </w:rPr>
        <w:t xml:space="preserve">, </w:t>
      </w:r>
      <w:r w:rsidR="00AD0280" w:rsidRPr="00F00C80">
        <w:rPr>
          <w:rFonts w:ascii="Times New Roman" w:hAnsi="Times New Roman" w:cs="Times New Roman"/>
          <w:lang w:val="en-GB"/>
        </w:rPr>
        <w:t xml:space="preserve">contacting input traders, extension officers for feed information and communication </w:t>
      </w:r>
      <w:r w:rsidR="00BA2921" w:rsidRPr="00F00C80">
        <w:rPr>
          <w:rFonts w:ascii="Times New Roman" w:hAnsi="Times New Roman" w:cs="Times New Roman"/>
          <w:lang w:val="en-GB"/>
        </w:rPr>
        <w:t>via</w:t>
      </w:r>
      <w:r w:rsidR="00696317" w:rsidRPr="00F00C80">
        <w:rPr>
          <w:rFonts w:ascii="Times New Roman" w:hAnsi="Times New Roman" w:cs="Times New Roman"/>
          <w:lang w:val="en-GB"/>
        </w:rPr>
        <w:t xml:space="preserve"> </w:t>
      </w:r>
      <w:r w:rsidR="00AD0280" w:rsidRPr="00F00C80">
        <w:rPr>
          <w:rFonts w:ascii="Times New Roman" w:hAnsi="Times New Roman" w:cs="Times New Roman"/>
          <w:lang w:val="en-GB"/>
        </w:rPr>
        <w:t xml:space="preserve">paper-based materials like brochures </w:t>
      </w:r>
      <w:r w:rsidR="00E469F9" w:rsidRPr="00F00C80">
        <w:rPr>
          <w:rFonts w:ascii="Times New Roman" w:hAnsi="Times New Roman" w:cs="Times New Roman"/>
          <w:lang w:val="en-GB"/>
        </w:rPr>
        <w:t xml:space="preserve">and </w:t>
      </w:r>
      <w:r w:rsidR="00AD0280" w:rsidRPr="00F00C80">
        <w:rPr>
          <w:rFonts w:ascii="Times New Roman" w:hAnsi="Times New Roman" w:cs="Times New Roman"/>
          <w:lang w:val="en-GB"/>
        </w:rPr>
        <w:t xml:space="preserve">posters, among other information sources, do connect livestock keepers to the market and make inputs for feed more accessible </w:t>
      </w:r>
      <w:r w:rsidR="00E469F9" w:rsidRPr="00F00C80">
        <w:rPr>
          <w:rFonts w:ascii="Times New Roman" w:hAnsi="Times New Roman" w:cs="Times New Roman"/>
          <w:lang w:val="en-GB"/>
        </w:rPr>
        <w:t xml:space="preserve">to </w:t>
      </w:r>
      <w:r w:rsidR="00AD0280" w:rsidRPr="00F00C80">
        <w:rPr>
          <w:rFonts w:ascii="Times New Roman" w:hAnsi="Times New Roman" w:cs="Times New Roman"/>
          <w:lang w:val="en-GB"/>
        </w:rPr>
        <w:t xml:space="preserve">them. Besides, communication quality and frequency also improve </w:t>
      </w:r>
      <w:r w:rsidR="00E469F9" w:rsidRPr="00F00C80">
        <w:rPr>
          <w:rFonts w:ascii="Times New Roman" w:hAnsi="Times New Roman" w:cs="Times New Roman"/>
          <w:lang w:val="en-GB"/>
        </w:rPr>
        <w:t xml:space="preserve">the </w:t>
      </w:r>
      <w:r w:rsidR="00AD0280" w:rsidRPr="00F00C80">
        <w:rPr>
          <w:rFonts w:ascii="Times New Roman" w:hAnsi="Times New Roman" w:cs="Times New Roman"/>
          <w:lang w:val="en-GB"/>
        </w:rPr>
        <w:t>availability of feed during dry seasons</w:t>
      </w:r>
      <w:r w:rsidR="00E469F9" w:rsidRPr="00F00C80">
        <w:rPr>
          <w:rFonts w:ascii="Times New Roman" w:hAnsi="Times New Roman" w:cs="Times New Roman"/>
          <w:lang w:val="en-GB"/>
        </w:rPr>
        <w:t xml:space="preserve"> in a statistically significant way</w:t>
      </w:r>
      <w:r w:rsidR="00AD0280" w:rsidRPr="00F00C80">
        <w:rPr>
          <w:rFonts w:ascii="Times New Roman" w:hAnsi="Times New Roman" w:cs="Times New Roman"/>
          <w:lang w:val="en-GB"/>
        </w:rPr>
        <w:t xml:space="preserve">. </w:t>
      </w:r>
    </w:p>
    <w:p w14:paraId="4751A91F"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 xml:space="preserve">One apparently surprising </w:t>
      </w:r>
      <w:r w:rsidR="000F3071" w:rsidRPr="00F00C80">
        <w:rPr>
          <w:rFonts w:ascii="Times New Roman" w:hAnsi="Times New Roman" w:cs="Times New Roman"/>
          <w:lang w:val="en-GB"/>
        </w:rPr>
        <w:t xml:space="preserve">relationship </w:t>
      </w:r>
      <w:r w:rsidRPr="00F00C80">
        <w:rPr>
          <w:rFonts w:ascii="Times New Roman" w:hAnsi="Times New Roman" w:cs="Times New Roman"/>
          <w:lang w:val="en-GB"/>
        </w:rPr>
        <w:t>is the negative link between attending dairy and feed training</w:t>
      </w:r>
      <w:r w:rsidR="00E57EAA" w:rsidRPr="00F00C80">
        <w:rPr>
          <w:rFonts w:ascii="Times New Roman" w:hAnsi="Times New Roman" w:cs="Times New Roman"/>
          <w:lang w:val="en-GB"/>
        </w:rPr>
        <w:t>s</w:t>
      </w:r>
      <w:r w:rsidRPr="00F00C80">
        <w:rPr>
          <w:rFonts w:ascii="Times New Roman" w:hAnsi="Times New Roman" w:cs="Times New Roman"/>
          <w:lang w:val="en-GB"/>
        </w:rPr>
        <w:t xml:space="preserve"> and access to feed inputs. </w:t>
      </w:r>
      <w:r w:rsidR="00E57EAA" w:rsidRPr="00F00C80">
        <w:rPr>
          <w:rFonts w:ascii="Times New Roman" w:hAnsi="Times New Roman" w:cs="Times New Roman"/>
          <w:lang w:val="en-GB"/>
        </w:rPr>
        <w:t>Information was gathered</w:t>
      </w:r>
      <w:r w:rsidRPr="00F00C80">
        <w:rPr>
          <w:rFonts w:ascii="Times New Roman" w:hAnsi="Times New Roman" w:cs="Times New Roman"/>
          <w:lang w:val="en-GB"/>
        </w:rPr>
        <w:t xml:space="preserve"> in </w:t>
      </w:r>
      <w:proofErr w:type="spellStart"/>
      <w:r w:rsidRPr="00F00C80">
        <w:rPr>
          <w:rFonts w:ascii="Times New Roman" w:hAnsi="Times New Roman" w:cs="Times New Roman"/>
          <w:lang w:val="en-GB"/>
        </w:rPr>
        <w:t>Lushoto</w:t>
      </w:r>
      <w:proofErr w:type="spellEnd"/>
      <w:r w:rsidRPr="00F00C80">
        <w:rPr>
          <w:rFonts w:ascii="Times New Roman" w:hAnsi="Times New Roman" w:cs="Times New Roman"/>
          <w:lang w:val="en-GB"/>
        </w:rPr>
        <w:t xml:space="preserve"> </w:t>
      </w:r>
      <w:r w:rsidR="00E57EAA" w:rsidRPr="00F00C80">
        <w:rPr>
          <w:rFonts w:ascii="Times New Roman" w:hAnsi="Times New Roman" w:cs="Times New Roman"/>
          <w:lang w:val="en-GB"/>
        </w:rPr>
        <w:t xml:space="preserve">about </w:t>
      </w:r>
      <w:r w:rsidRPr="00F00C80">
        <w:rPr>
          <w:rFonts w:ascii="Times New Roman" w:hAnsi="Times New Roman" w:cs="Times New Roman"/>
          <w:lang w:val="en-GB"/>
        </w:rPr>
        <w:t xml:space="preserve">a group of poorer livestock keepers </w:t>
      </w:r>
      <w:r w:rsidR="003F29AC" w:rsidRPr="00F00C80">
        <w:rPr>
          <w:rFonts w:ascii="Times New Roman" w:hAnsi="Times New Roman" w:cs="Times New Roman"/>
          <w:lang w:val="en-GB"/>
        </w:rPr>
        <w:t xml:space="preserve">who </w:t>
      </w:r>
      <w:r w:rsidRPr="00F00C80">
        <w:rPr>
          <w:rFonts w:ascii="Times New Roman" w:hAnsi="Times New Roman" w:cs="Times New Roman"/>
          <w:lang w:val="en-GB"/>
        </w:rPr>
        <w:t xml:space="preserve">attended some training by some other projects </w:t>
      </w:r>
      <w:r w:rsidR="00696317" w:rsidRPr="00F00C80">
        <w:rPr>
          <w:rFonts w:ascii="Times New Roman" w:hAnsi="Times New Roman" w:cs="Times New Roman"/>
          <w:lang w:val="en-GB"/>
        </w:rPr>
        <w:t xml:space="preserve">in the past, </w:t>
      </w:r>
      <w:r w:rsidRPr="00F00C80">
        <w:rPr>
          <w:rFonts w:ascii="Times New Roman" w:hAnsi="Times New Roman" w:cs="Times New Roman"/>
          <w:lang w:val="en-GB"/>
        </w:rPr>
        <w:t xml:space="preserve">but few of them have made significant improvement in dairy production. They probably remain more disadvantaged than average and have less access to feed inputs. The observation is more obvious in </w:t>
      </w:r>
      <w:proofErr w:type="spellStart"/>
      <w:r w:rsidRPr="00F00C80">
        <w:rPr>
          <w:rFonts w:ascii="Times New Roman" w:hAnsi="Times New Roman" w:cs="Times New Roman"/>
          <w:lang w:val="en-GB"/>
        </w:rPr>
        <w:t>Handeni</w:t>
      </w:r>
      <w:proofErr w:type="spellEnd"/>
      <w:r w:rsidRPr="00F00C80">
        <w:rPr>
          <w:rFonts w:ascii="Times New Roman" w:hAnsi="Times New Roman" w:cs="Times New Roman"/>
          <w:lang w:val="en-GB"/>
        </w:rPr>
        <w:t xml:space="preserve"> where more livestock keepers claimed they attended multiple training courses but hardly any of them agreed that they </w:t>
      </w:r>
      <w:r w:rsidR="00E57EAA" w:rsidRPr="00F00C80">
        <w:rPr>
          <w:rFonts w:ascii="Times New Roman" w:hAnsi="Times New Roman" w:cs="Times New Roman"/>
          <w:lang w:val="en-GB"/>
        </w:rPr>
        <w:t>we</w:t>
      </w:r>
      <w:r w:rsidRPr="00F00C80">
        <w:rPr>
          <w:rFonts w:ascii="Times New Roman" w:hAnsi="Times New Roman" w:cs="Times New Roman"/>
          <w:lang w:val="en-GB"/>
        </w:rPr>
        <w:t>re applying the skills and know-hows</w:t>
      </w:r>
      <w:r w:rsidR="00E57EAA" w:rsidRPr="00F00C80">
        <w:rPr>
          <w:rFonts w:ascii="Times New Roman" w:hAnsi="Times New Roman" w:cs="Times New Roman"/>
          <w:lang w:val="en-GB"/>
        </w:rPr>
        <w:t xml:space="preserve"> learnt</w:t>
      </w:r>
      <w:r w:rsidRPr="00F00C80">
        <w:rPr>
          <w:rFonts w:ascii="Times New Roman" w:hAnsi="Times New Roman" w:cs="Times New Roman"/>
          <w:lang w:val="en-GB"/>
        </w:rPr>
        <w:t xml:space="preserve"> </w:t>
      </w:r>
      <w:r w:rsidR="00E57EAA" w:rsidRPr="00F00C80">
        <w:rPr>
          <w:rFonts w:ascii="Times New Roman" w:hAnsi="Times New Roman" w:cs="Times New Roman"/>
          <w:lang w:val="en-GB"/>
        </w:rPr>
        <w:t>o</w:t>
      </w:r>
      <w:r w:rsidRPr="00F00C80">
        <w:rPr>
          <w:rFonts w:ascii="Times New Roman" w:hAnsi="Times New Roman" w:cs="Times New Roman"/>
          <w:lang w:val="en-GB"/>
        </w:rPr>
        <w:t>n their farms. The negative sign could probably be explained by the fact that the more disadvantaged farmers are usually selected for such kind of training and at the time of survey such training ha</w:t>
      </w:r>
      <w:r w:rsidR="00E57EAA" w:rsidRPr="00F00C80">
        <w:rPr>
          <w:rFonts w:ascii="Times New Roman" w:hAnsi="Times New Roman" w:cs="Times New Roman"/>
          <w:lang w:val="en-GB"/>
        </w:rPr>
        <w:t>d</w:t>
      </w:r>
      <w:r w:rsidRPr="00F00C80">
        <w:rPr>
          <w:rFonts w:ascii="Times New Roman" w:hAnsi="Times New Roman" w:cs="Times New Roman"/>
          <w:lang w:val="en-GB"/>
        </w:rPr>
        <w:t xml:space="preserve"> not made a difference to them in terms of feed availability and accessibility. However, explanations for this require further investigation to come to a clear conclusion. </w:t>
      </w:r>
    </w:p>
    <w:p w14:paraId="22D1F27D" w14:textId="3DCCE7D9"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 xml:space="preserve">One platform facilitator and research actor claimed that storing grass and crop residues should play an important role in improving feed availability, and this is proved to be true in the model, especially for livestock keepers in </w:t>
      </w:r>
      <w:proofErr w:type="spellStart"/>
      <w:r w:rsidRPr="00F00C80">
        <w:rPr>
          <w:rFonts w:ascii="Times New Roman" w:hAnsi="Times New Roman" w:cs="Times New Roman"/>
          <w:lang w:val="en-GB"/>
        </w:rPr>
        <w:t>Lushoto</w:t>
      </w:r>
      <w:proofErr w:type="spellEnd"/>
      <w:r w:rsidRPr="00F00C80">
        <w:rPr>
          <w:rFonts w:ascii="Times New Roman" w:hAnsi="Times New Roman" w:cs="Times New Roman"/>
          <w:lang w:val="en-GB"/>
        </w:rPr>
        <w:t xml:space="preserve">, where number of cattle </w:t>
      </w:r>
      <w:r w:rsidR="005B1A51" w:rsidRPr="00F00C80">
        <w:rPr>
          <w:rFonts w:ascii="Times New Roman" w:hAnsi="Times New Roman" w:cs="Times New Roman"/>
          <w:lang w:val="en-GB"/>
        </w:rPr>
        <w:t xml:space="preserve">per household </w:t>
      </w:r>
      <w:r w:rsidRPr="00F00C80">
        <w:rPr>
          <w:rFonts w:ascii="Times New Roman" w:hAnsi="Times New Roman" w:cs="Times New Roman"/>
          <w:lang w:val="en-GB"/>
        </w:rPr>
        <w:t xml:space="preserve">remains small. </w:t>
      </w:r>
      <w:r w:rsidRPr="00F00C80">
        <w:rPr>
          <w:rFonts w:ascii="Times New Roman" w:hAnsi="Times New Roman" w:cs="Times New Roman"/>
          <w:lang w:val="en-GB"/>
        </w:rPr>
        <w:lastRenderedPageBreak/>
        <w:t xml:space="preserve">The number of cattle per acre of land </w:t>
      </w:r>
      <w:r w:rsidR="000708FA" w:rsidRPr="00F00C80">
        <w:rPr>
          <w:rFonts w:ascii="Times New Roman" w:hAnsi="Times New Roman" w:cs="Times New Roman"/>
          <w:lang w:val="en-GB"/>
        </w:rPr>
        <w:t xml:space="preserve">negatively affects feed availability </w:t>
      </w:r>
      <w:r w:rsidRPr="00F00C80">
        <w:rPr>
          <w:rFonts w:ascii="Times New Roman" w:hAnsi="Times New Roman" w:cs="Times New Roman"/>
          <w:lang w:val="en-GB"/>
        </w:rPr>
        <w:t xml:space="preserve">in both villages, regardless of the production scales and feeding systems. This is particularly crucial for </w:t>
      </w:r>
      <w:proofErr w:type="spellStart"/>
      <w:r w:rsidRPr="00F00C80">
        <w:rPr>
          <w:rFonts w:ascii="Times New Roman" w:hAnsi="Times New Roman" w:cs="Times New Roman"/>
          <w:lang w:val="en-GB"/>
        </w:rPr>
        <w:t>Maasai</w:t>
      </w:r>
      <w:proofErr w:type="spellEnd"/>
      <w:r w:rsidRPr="00F00C80">
        <w:rPr>
          <w:rFonts w:ascii="Times New Roman" w:hAnsi="Times New Roman" w:cs="Times New Roman"/>
          <w:lang w:val="en-GB"/>
        </w:rPr>
        <w:t xml:space="preserve"> people due to the long established tradition of</w:t>
      </w:r>
      <w:r w:rsidR="00E57EAA" w:rsidRPr="00F00C80">
        <w:rPr>
          <w:rFonts w:ascii="Times New Roman" w:hAnsi="Times New Roman" w:cs="Times New Roman"/>
          <w:lang w:val="en-GB"/>
        </w:rPr>
        <w:t xml:space="preserve"> increasing herd size </w:t>
      </w:r>
      <w:r w:rsidR="005B1A51" w:rsidRPr="00F00C80">
        <w:rPr>
          <w:rFonts w:ascii="Times New Roman" w:hAnsi="Times New Roman" w:cs="Times New Roman"/>
          <w:lang w:val="en-GB"/>
        </w:rPr>
        <w:t xml:space="preserve">for social status </w:t>
      </w:r>
      <w:r w:rsidR="00E57EAA" w:rsidRPr="00F00C80">
        <w:rPr>
          <w:rFonts w:ascii="Times New Roman" w:hAnsi="Times New Roman" w:cs="Times New Roman"/>
          <w:lang w:val="en-GB"/>
        </w:rPr>
        <w:t>even if it</w:t>
      </w:r>
      <w:r w:rsidRPr="00F00C80">
        <w:rPr>
          <w:rFonts w:ascii="Times New Roman" w:hAnsi="Times New Roman" w:cs="Times New Roman"/>
          <w:lang w:val="en-GB"/>
        </w:rPr>
        <w:t xml:space="preserve"> may not be economically beneficial due to limited land and water. </w:t>
      </w:r>
    </w:p>
    <w:p w14:paraId="6B507249" w14:textId="4F54D001" w:rsidR="00AD0280" w:rsidRPr="00F00C80" w:rsidRDefault="00E57EAA"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F</w:t>
      </w:r>
      <w:r w:rsidR="00AD0280" w:rsidRPr="00F00C80">
        <w:rPr>
          <w:rFonts w:ascii="Times New Roman" w:hAnsi="Times New Roman" w:cs="Times New Roman"/>
          <w:lang w:val="en-GB"/>
        </w:rPr>
        <w:t xml:space="preserve">ield </w:t>
      </w:r>
      <w:r w:rsidRPr="00F00C80">
        <w:rPr>
          <w:rFonts w:ascii="Times New Roman" w:hAnsi="Times New Roman" w:cs="Times New Roman"/>
          <w:lang w:val="en-GB"/>
        </w:rPr>
        <w:t>observations indicate</w:t>
      </w:r>
      <w:r w:rsidR="00845D63" w:rsidRPr="00F00C80">
        <w:rPr>
          <w:rFonts w:ascii="Times New Roman" w:hAnsi="Times New Roman" w:cs="Times New Roman"/>
          <w:lang w:val="en-GB"/>
        </w:rPr>
        <w:t>d</w:t>
      </w:r>
      <w:r w:rsidRPr="00F00C80">
        <w:rPr>
          <w:rFonts w:ascii="Times New Roman" w:hAnsi="Times New Roman" w:cs="Times New Roman"/>
          <w:lang w:val="en-GB"/>
        </w:rPr>
        <w:t xml:space="preserve"> </w:t>
      </w:r>
      <w:r w:rsidR="00AD0280" w:rsidRPr="00F00C80">
        <w:rPr>
          <w:rFonts w:ascii="Times New Roman" w:hAnsi="Times New Roman" w:cs="Times New Roman"/>
          <w:lang w:val="en-GB"/>
        </w:rPr>
        <w:t xml:space="preserve">that never attending school and being </w:t>
      </w:r>
      <w:r w:rsidR="00845D63" w:rsidRPr="00F00C80">
        <w:rPr>
          <w:rFonts w:ascii="Times New Roman" w:hAnsi="Times New Roman" w:cs="Times New Roman"/>
          <w:lang w:val="en-GB"/>
        </w:rPr>
        <w:t>a widowed woma</w:t>
      </w:r>
      <w:r w:rsidR="00AD0280" w:rsidRPr="00F00C80">
        <w:rPr>
          <w:rFonts w:ascii="Times New Roman" w:hAnsi="Times New Roman" w:cs="Times New Roman"/>
          <w:lang w:val="en-GB"/>
        </w:rPr>
        <w:t>n undermine</w:t>
      </w:r>
      <w:r w:rsidR="00845D63" w:rsidRPr="00F00C80">
        <w:rPr>
          <w:rFonts w:ascii="Times New Roman" w:hAnsi="Times New Roman" w:cs="Times New Roman"/>
          <w:lang w:val="en-GB"/>
        </w:rPr>
        <w:t>d</w:t>
      </w:r>
      <w:r w:rsidR="003F29AC" w:rsidRPr="00F00C80">
        <w:rPr>
          <w:rFonts w:ascii="Times New Roman" w:hAnsi="Times New Roman" w:cs="Times New Roman"/>
          <w:lang w:val="en-GB"/>
        </w:rPr>
        <w:t xml:space="preserve"> </w:t>
      </w:r>
      <w:r w:rsidR="00AD0280" w:rsidRPr="00F00C80">
        <w:rPr>
          <w:rFonts w:ascii="Times New Roman" w:hAnsi="Times New Roman" w:cs="Times New Roman"/>
          <w:lang w:val="en-GB"/>
        </w:rPr>
        <w:t xml:space="preserve">livestock production in general, especially in terms </w:t>
      </w:r>
      <w:r w:rsidR="00845D63" w:rsidRPr="00F00C80">
        <w:rPr>
          <w:rFonts w:ascii="Times New Roman" w:hAnsi="Times New Roman" w:cs="Times New Roman"/>
          <w:lang w:val="en-GB"/>
        </w:rPr>
        <w:t xml:space="preserve">of </w:t>
      </w:r>
      <w:r w:rsidR="00AD0280" w:rsidRPr="00F00C80">
        <w:rPr>
          <w:rFonts w:ascii="Times New Roman" w:hAnsi="Times New Roman" w:cs="Times New Roman"/>
          <w:lang w:val="en-GB"/>
        </w:rPr>
        <w:t xml:space="preserve">access to market and feed availability. </w:t>
      </w:r>
      <w:r w:rsidR="00845D63" w:rsidRPr="00F00C80">
        <w:rPr>
          <w:rFonts w:ascii="Times New Roman" w:hAnsi="Times New Roman" w:cs="Times New Roman"/>
          <w:lang w:val="en-GB"/>
        </w:rPr>
        <w:t xml:space="preserve">The regression </w:t>
      </w:r>
      <w:r w:rsidR="00AD0280" w:rsidRPr="00F00C80">
        <w:rPr>
          <w:rFonts w:ascii="Times New Roman" w:hAnsi="Times New Roman" w:cs="Times New Roman"/>
          <w:lang w:val="en-GB"/>
        </w:rPr>
        <w:t xml:space="preserve">model </w:t>
      </w:r>
      <w:r w:rsidR="00845D63" w:rsidRPr="00F00C80">
        <w:rPr>
          <w:rFonts w:ascii="Times New Roman" w:hAnsi="Times New Roman" w:cs="Times New Roman"/>
          <w:lang w:val="en-GB"/>
        </w:rPr>
        <w:t xml:space="preserve">backs this finding only </w:t>
      </w:r>
      <w:r w:rsidR="00AD0280" w:rsidRPr="00F00C80">
        <w:rPr>
          <w:rFonts w:ascii="Times New Roman" w:hAnsi="Times New Roman" w:cs="Times New Roman"/>
          <w:lang w:val="en-GB"/>
        </w:rPr>
        <w:t xml:space="preserve">regarding the negative impact of </w:t>
      </w:r>
      <w:r w:rsidR="004435A6">
        <w:rPr>
          <w:rFonts w:ascii="Times New Roman" w:hAnsi="Times New Roman" w:cs="Times New Roman"/>
          <w:lang w:val="en-GB"/>
        </w:rPr>
        <w:t>being uneducated</w:t>
      </w:r>
      <w:r w:rsidR="00AD0280" w:rsidRPr="00F00C80">
        <w:rPr>
          <w:rFonts w:ascii="Times New Roman" w:hAnsi="Times New Roman" w:cs="Times New Roman"/>
          <w:lang w:val="en-GB"/>
        </w:rPr>
        <w:t xml:space="preserve"> o</w:t>
      </w:r>
      <w:r w:rsidRPr="00F00C80">
        <w:rPr>
          <w:rFonts w:ascii="Times New Roman" w:hAnsi="Times New Roman" w:cs="Times New Roman"/>
          <w:lang w:val="en-GB"/>
        </w:rPr>
        <w:t>n</w:t>
      </w:r>
      <w:r w:rsidR="00AD0280" w:rsidRPr="00F00C80">
        <w:rPr>
          <w:rFonts w:ascii="Times New Roman" w:hAnsi="Times New Roman" w:cs="Times New Roman"/>
          <w:lang w:val="en-GB"/>
        </w:rPr>
        <w:t xml:space="preserve"> feed availability during dry season. The </w:t>
      </w:r>
      <w:r w:rsidR="00845D63" w:rsidRPr="00F00C80">
        <w:rPr>
          <w:rFonts w:ascii="Times New Roman" w:hAnsi="Times New Roman" w:cs="Times New Roman"/>
          <w:lang w:val="en-GB"/>
        </w:rPr>
        <w:t xml:space="preserve">significant </w:t>
      </w:r>
      <w:r w:rsidR="00AD0280" w:rsidRPr="00F00C80">
        <w:rPr>
          <w:rFonts w:ascii="Times New Roman" w:hAnsi="Times New Roman" w:cs="Times New Roman"/>
          <w:lang w:val="en-GB"/>
        </w:rPr>
        <w:t xml:space="preserve">impact of being </w:t>
      </w:r>
      <w:r w:rsidR="008324E2">
        <w:rPr>
          <w:rFonts w:ascii="Times New Roman" w:hAnsi="Times New Roman" w:cs="Times New Roman"/>
          <w:lang w:val="en-GB"/>
        </w:rPr>
        <w:t xml:space="preserve">divorced </w:t>
      </w:r>
      <w:r w:rsidR="00AD0280" w:rsidRPr="00F00C80">
        <w:rPr>
          <w:rFonts w:ascii="Times New Roman" w:hAnsi="Times New Roman" w:cs="Times New Roman"/>
          <w:lang w:val="en-GB"/>
        </w:rPr>
        <w:t xml:space="preserve">on the two dependent variables </w:t>
      </w:r>
      <w:r w:rsidR="008324E2">
        <w:rPr>
          <w:rFonts w:ascii="Times New Roman" w:hAnsi="Times New Roman" w:cs="Times New Roman"/>
          <w:lang w:val="en-GB"/>
        </w:rPr>
        <w:t xml:space="preserve">is surprising given that </w:t>
      </w:r>
      <w:r w:rsidR="00AD0280" w:rsidRPr="00F00C80">
        <w:rPr>
          <w:rFonts w:ascii="Times New Roman" w:hAnsi="Times New Roman" w:cs="Times New Roman"/>
          <w:lang w:val="en-GB"/>
        </w:rPr>
        <w:t>there is only one case in the sample</w:t>
      </w:r>
      <w:r w:rsidR="00735F35">
        <w:rPr>
          <w:rFonts w:ascii="Times New Roman" w:hAnsi="Times New Roman" w:cs="Times New Roman"/>
          <w:lang w:val="en-GB"/>
        </w:rPr>
        <w:t>, warranting further analysis</w:t>
      </w:r>
      <w:bookmarkStart w:id="0" w:name="_GoBack"/>
      <w:bookmarkEnd w:id="0"/>
      <w:r w:rsidR="00AD0280" w:rsidRPr="00F00C80">
        <w:rPr>
          <w:rFonts w:ascii="Times New Roman" w:hAnsi="Times New Roman" w:cs="Times New Roman"/>
          <w:lang w:val="en-GB"/>
        </w:rPr>
        <w:t xml:space="preserve">. </w:t>
      </w:r>
    </w:p>
    <w:p w14:paraId="083D424D"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 xml:space="preserve">Considering the fact that the </w:t>
      </w:r>
      <w:r w:rsidR="00845D63" w:rsidRPr="00F00C80">
        <w:rPr>
          <w:rFonts w:ascii="Times New Roman" w:hAnsi="Times New Roman" w:cs="Times New Roman"/>
          <w:lang w:val="en-GB"/>
        </w:rPr>
        <w:t xml:space="preserve">regression </w:t>
      </w:r>
      <w:r w:rsidRPr="00F00C80">
        <w:rPr>
          <w:rFonts w:ascii="Times New Roman" w:hAnsi="Times New Roman" w:cs="Times New Roman"/>
          <w:lang w:val="en-GB"/>
        </w:rPr>
        <w:t>models use psychometric measurement</w:t>
      </w:r>
      <w:r w:rsidR="00845D63" w:rsidRPr="00F00C80">
        <w:rPr>
          <w:rFonts w:ascii="Times New Roman" w:hAnsi="Times New Roman" w:cs="Times New Roman"/>
          <w:lang w:val="en-GB"/>
        </w:rPr>
        <w:t>s</w:t>
      </w:r>
      <w:r w:rsidRPr="00F00C80">
        <w:rPr>
          <w:rFonts w:ascii="Times New Roman" w:hAnsi="Times New Roman" w:cs="Times New Roman"/>
          <w:lang w:val="en-GB"/>
        </w:rPr>
        <w:t xml:space="preserve"> to capture behavio</w:t>
      </w:r>
      <w:r w:rsidR="00845D63" w:rsidRPr="00F00C80">
        <w:rPr>
          <w:rFonts w:ascii="Times New Roman" w:hAnsi="Times New Roman" w:cs="Times New Roman"/>
          <w:lang w:val="en-GB"/>
        </w:rPr>
        <w:t>u</w:t>
      </w:r>
      <w:r w:rsidRPr="00F00C80">
        <w:rPr>
          <w:rFonts w:ascii="Times New Roman" w:hAnsi="Times New Roman" w:cs="Times New Roman"/>
          <w:lang w:val="en-GB"/>
        </w:rPr>
        <w:t>rs and perceptions, the adjusted R-squared of 0.447 and 0.306 for feed availability model and feed accessibility model</w:t>
      </w:r>
      <w:r w:rsidR="005B1A51" w:rsidRPr="00F00C80">
        <w:rPr>
          <w:rFonts w:ascii="Times New Roman" w:hAnsi="Times New Roman" w:cs="Times New Roman"/>
          <w:lang w:val="en-GB"/>
        </w:rPr>
        <w:t>,</w:t>
      </w:r>
      <w:r w:rsidRPr="00F00C80">
        <w:rPr>
          <w:rFonts w:ascii="Times New Roman" w:hAnsi="Times New Roman" w:cs="Times New Roman"/>
          <w:lang w:val="en-GB"/>
        </w:rPr>
        <w:t xml:space="preserve"> respectively, do capture a significant part of the relationships among Structure, Conduct and Performance</w:t>
      </w:r>
      <w:r w:rsidR="00845D63" w:rsidRPr="00F00C80">
        <w:rPr>
          <w:rFonts w:ascii="Times New Roman" w:hAnsi="Times New Roman" w:cs="Times New Roman"/>
          <w:lang w:val="en-GB"/>
        </w:rPr>
        <w:t>, as hypothesized by Cadilhon (2013)</w:t>
      </w:r>
      <w:r w:rsidRPr="00F00C80">
        <w:rPr>
          <w:rFonts w:ascii="Times New Roman" w:hAnsi="Times New Roman" w:cs="Times New Roman"/>
          <w:lang w:val="en-GB"/>
        </w:rPr>
        <w:t xml:space="preserve">. </w:t>
      </w:r>
    </w:p>
    <w:p w14:paraId="3125271E"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i/>
          <w:lang w:val="en-GB"/>
        </w:rPr>
      </w:pPr>
      <w:r w:rsidRPr="00F00C80">
        <w:rPr>
          <w:rFonts w:ascii="Times New Roman" w:hAnsi="Times New Roman" w:cs="Times New Roman"/>
          <w:b/>
          <w:bCs/>
          <w:i/>
          <w:lang w:val="en-GB"/>
        </w:rPr>
        <w:t>Conclusions</w:t>
      </w:r>
    </w:p>
    <w:p w14:paraId="795A64A4" w14:textId="2E2D7ECF"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 xml:space="preserve">This research </w:t>
      </w:r>
      <w:r w:rsidR="00845D63" w:rsidRPr="00F00C80">
        <w:rPr>
          <w:rFonts w:ascii="Times New Roman" w:hAnsi="Times New Roman" w:cs="Times New Roman"/>
          <w:lang w:val="en-GB"/>
        </w:rPr>
        <w:t>wa</w:t>
      </w:r>
      <w:r w:rsidRPr="00F00C80">
        <w:rPr>
          <w:rFonts w:ascii="Times New Roman" w:hAnsi="Times New Roman" w:cs="Times New Roman"/>
          <w:lang w:val="en-GB"/>
        </w:rPr>
        <w:t xml:space="preserve">s </w:t>
      </w:r>
      <w:r w:rsidR="00845D63" w:rsidRPr="00F00C80">
        <w:rPr>
          <w:rFonts w:ascii="Times New Roman" w:hAnsi="Times New Roman" w:cs="Times New Roman"/>
          <w:lang w:val="en-GB"/>
        </w:rPr>
        <w:t xml:space="preserve">designed </w:t>
      </w:r>
      <w:r w:rsidRPr="00F00C80">
        <w:rPr>
          <w:rFonts w:ascii="Times New Roman" w:hAnsi="Times New Roman" w:cs="Times New Roman"/>
          <w:lang w:val="en-GB"/>
        </w:rPr>
        <w:t xml:space="preserve">to test a conceptual framework </w:t>
      </w:r>
      <w:r w:rsidR="00845D63" w:rsidRPr="00F00C80">
        <w:rPr>
          <w:rFonts w:ascii="Times New Roman" w:hAnsi="Times New Roman" w:cs="Times New Roman"/>
          <w:lang w:val="en-GB"/>
        </w:rPr>
        <w:t xml:space="preserve">developed by Cadilhon (2013) </w:t>
      </w:r>
      <w:r w:rsidRPr="00F00C80">
        <w:rPr>
          <w:rFonts w:ascii="Times New Roman" w:hAnsi="Times New Roman" w:cs="Times New Roman"/>
          <w:lang w:val="en-GB"/>
        </w:rPr>
        <w:t xml:space="preserve">to evaluate impacts of innovation platforms. The </w:t>
      </w:r>
      <w:r w:rsidR="00845D63" w:rsidRPr="00F00C80">
        <w:rPr>
          <w:rFonts w:ascii="Times New Roman" w:hAnsi="Times New Roman" w:cs="Times New Roman"/>
          <w:lang w:val="en-GB"/>
        </w:rPr>
        <w:t xml:space="preserve">results of </w:t>
      </w:r>
      <w:r w:rsidRPr="00F00C80">
        <w:rPr>
          <w:rFonts w:ascii="Times New Roman" w:hAnsi="Times New Roman" w:cs="Times New Roman"/>
          <w:lang w:val="en-GB"/>
        </w:rPr>
        <w:t>econometric</w:t>
      </w:r>
      <w:r w:rsidR="00845D63" w:rsidRPr="00F00C80">
        <w:rPr>
          <w:rFonts w:ascii="Times New Roman" w:hAnsi="Times New Roman" w:cs="Times New Roman"/>
          <w:lang w:val="en-GB"/>
        </w:rPr>
        <w:t xml:space="preserve"> models</w:t>
      </w:r>
      <w:r w:rsidR="006243DA" w:rsidRPr="00F00C80">
        <w:rPr>
          <w:rFonts w:ascii="Times New Roman" w:hAnsi="Times New Roman" w:cs="Times New Roman"/>
          <w:lang w:val="en-GB"/>
        </w:rPr>
        <w:t>,</w:t>
      </w:r>
      <w:r w:rsidR="00845D63" w:rsidRPr="00F00C80">
        <w:rPr>
          <w:rFonts w:ascii="Times New Roman" w:hAnsi="Times New Roman" w:cs="Times New Roman"/>
          <w:lang w:val="en-GB"/>
        </w:rPr>
        <w:t xml:space="preserve"> backed by triangulation with </w:t>
      </w:r>
      <w:r w:rsidRPr="00F00C80">
        <w:rPr>
          <w:rFonts w:ascii="Times New Roman" w:hAnsi="Times New Roman" w:cs="Times New Roman"/>
          <w:lang w:val="en-GB"/>
        </w:rPr>
        <w:t xml:space="preserve">qualitative data, </w:t>
      </w:r>
      <w:r w:rsidR="00845D63" w:rsidRPr="00F00C80">
        <w:rPr>
          <w:rFonts w:ascii="Times New Roman" w:hAnsi="Times New Roman" w:cs="Times New Roman"/>
          <w:lang w:val="en-GB"/>
        </w:rPr>
        <w:t>indicate</w:t>
      </w:r>
      <w:r w:rsidRPr="00F00C80">
        <w:rPr>
          <w:rFonts w:ascii="Times New Roman" w:hAnsi="Times New Roman" w:cs="Times New Roman"/>
          <w:lang w:val="en-GB"/>
        </w:rPr>
        <w:t xml:space="preserve"> significant impacts of communication frequency </w:t>
      </w:r>
      <w:r w:rsidR="00845D63" w:rsidRPr="00F00C80">
        <w:rPr>
          <w:rFonts w:ascii="Times New Roman" w:hAnsi="Times New Roman" w:cs="Times New Roman"/>
          <w:lang w:val="en-GB"/>
        </w:rPr>
        <w:t xml:space="preserve">and </w:t>
      </w:r>
      <w:r w:rsidRPr="00F00C80">
        <w:rPr>
          <w:rFonts w:ascii="Times New Roman" w:hAnsi="Times New Roman" w:cs="Times New Roman"/>
          <w:lang w:val="en-GB"/>
        </w:rPr>
        <w:t>quality, as well as exposure to different sources of information</w:t>
      </w:r>
      <w:r w:rsidR="006243DA" w:rsidRPr="00F00C80">
        <w:rPr>
          <w:rFonts w:ascii="Times New Roman" w:hAnsi="Times New Roman" w:cs="Times New Roman"/>
          <w:lang w:val="en-GB"/>
        </w:rPr>
        <w:t>,</w:t>
      </w:r>
      <w:r w:rsidRPr="00F00C80">
        <w:rPr>
          <w:rFonts w:ascii="Times New Roman" w:hAnsi="Times New Roman" w:cs="Times New Roman"/>
          <w:lang w:val="en-GB"/>
        </w:rPr>
        <w:t xml:space="preserve"> on livestock keepers’ perceptions of feed availability and accessibility. </w:t>
      </w:r>
      <w:r w:rsidR="00845D63" w:rsidRPr="00F00C80">
        <w:rPr>
          <w:rFonts w:ascii="Times New Roman" w:hAnsi="Times New Roman" w:cs="Times New Roman"/>
          <w:lang w:val="en-GB"/>
        </w:rPr>
        <w:t>Results</w:t>
      </w:r>
      <w:r w:rsidRPr="00F00C80">
        <w:rPr>
          <w:rFonts w:ascii="Times New Roman" w:hAnsi="Times New Roman" w:cs="Times New Roman"/>
          <w:lang w:val="en-GB"/>
        </w:rPr>
        <w:t xml:space="preserve"> also </w:t>
      </w:r>
      <w:r w:rsidR="00845D63" w:rsidRPr="00F00C80">
        <w:rPr>
          <w:rFonts w:ascii="Times New Roman" w:hAnsi="Times New Roman" w:cs="Times New Roman"/>
          <w:lang w:val="en-GB"/>
        </w:rPr>
        <w:t>point to</w:t>
      </w:r>
      <w:r w:rsidRPr="00F00C80">
        <w:rPr>
          <w:rFonts w:ascii="Times New Roman" w:hAnsi="Times New Roman" w:cs="Times New Roman"/>
          <w:lang w:val="en-GB"/>
        </w:rPr>
        <w:t xml:space="preserve"> the </w:t>
      </w:r>
      <w:r w:rsidR="00845D63" w:rsidRPr="00F00C80">
        <w:rPr>
          <w:rFonts w:ascii="Times New Roman" w:hAnsi="Times New Roman" w:cs="Times New Roman"/>
          <w:lang w:val="en-GB"/>
        </w:rPr>
        <w:t xml:space="preserve">significant </w:t>
      </w:r>
      <w:r w:rsidRPr="00F00C80">
        <w:rPr>
          <w:rFonts w:ascii="Times New Roman" w:hAnsi="Times New Roman" w:cs="Times New Roman"/>
          <w:lang w:val="en-GB"/>
        </w:rPr>
        <w:t>roles of education, production scale and practices on the two performance indicators</w:t>
      </w:r>
      <w:r w:rsidR="00845D63" w:rsidRPr="00F00C80">
        <w:rPr>
          <w:rFonts w:ascii="Times New Roman" w:hAnsi="Times New Roman" w:cs="Times New Roman"/>
          <w:lang w:val="en-GB"/>
        </w:rPr>
        <w:t xml:space="preserve"> studied</w:t>
      </w:r>
      <w:r w:rsidRPr="00F00C80">
        <w:rPr>
          <w:rFonts w:ascii="Times New Roman" w:hAnsi="Times New Roman" w:cs="Times New Roman"/>
          <w:lang w:val="en-GB"/>
        </w:rPr>
        <w:t>.</w:t>
      </w:r>
      <w:r w:rsidR="006243DA" w:rsidRPr="00F00C80">
        <w:rPr>
          <w:rFonts w:ascii="Times New Roman" w:hAnsi="Times New Roman" w:cs="Times New Roman"/>
          <w:lang w:val="en-GB"/>
        </w:rPr>
        <w:t xml:space="preserve"> These findings confirm that platform facilitators’ investments into fostering communication between platform members are worthwhile because this communication has a positive impact on helping platform </w:t>
      </w:r>
      <w:r w:rsidR="006243DA" w:rsidRPr="00F00C80">
        <w:rPr>
          <w:rFonts w:ascii="Times New Roman" w:hAnsi="Times New Roman" w:cs="Times New Roman"/>
          <w:lang w:val="en-GB"/>
        </w:rPr>
        <w:lastRenderedPageBreak/>
        <w:t>members reach th</w:t>
      </w:r>
      <w:r w:rsidR="00424E26" w:rsidRPr="00F00C80">
        <w:rPr>
          <w:rFonts w:ascii="Times New Roman" w:hAnsi="Times New Roman" w:cs="Times New Roman"/>
          <w:lang w:val="en-GB"/>
        </w:rPr>
        <w:t xml:space="preserve">eir stated goals. Nonetheless, </w:t>
      </w:r>
      <w:r w:rsidR="006243DA" w:rsidRPr="00F00C80">
        <w:rPr>
          <w:rFonts w:ascii="Times New Roman" w:hAnsi="Times New Roman" w:cs="Times New Roman"/>
          <w:lang w:val="en-GB"/>
        </w:rPr>
        <w:t>findings also point to individual situations described by the characteristics of members and their production system still play</w:t>
      </w:r>
      <w:r w:rsidR="00424E26" w:rsidRPr="00F00C80">
        <w:rPr>
          <w:rFonts w:ascii="Times New Roman" w:hAnsi="Times New Roman" w:cs="Times New Roman"/>
          <w:lang w:val="en-GB"/>
        </w:rPr>
        <w:t>ing</w:t>
      </w:r>
      <w:r w:rsidR="006243DA" w:rsidRPr="00F00C80">
        <w:rPr>
          <w:rFonts w:ascii="Times New Roman" w:hAnsi="Times New Roman" w:cs="Times New Roman"/>
          <w:lang w:val="en-GB"/>
        </w:rPr>
        <w:t xml:space="preserve"> a significant role in reaching stated productivity goals. Thus, innovation platform facilitators should also set up mechanisms that allow innovation processes to be </w:t>
      </w:r>
      <w:r w:rsidR="00424E26" w:rsidRPr="00F00C80">
        <w:rPr>
          <w:rFonts w:ascii="Times New Roman" w:hAnsi="Times New Roman" w:cs="Times New Roman"/>
          <w:lang w:val="en-GB"/>
        </w:rPr>
        <w:t xml:space="preserve">compatible with </w:t>
      </w:r>
      <w:r w:rsidR="008324E2">
        <w:rPr>
          <w:rFonts w:ascii="Times New Roman" w:hAnsi="Times New Roman" w:cs="Times New Roman"/>
          <w:lang w:val="en-GB"/>
        </w:rPr>
        <w:t xml:space="preserve">the </w:t>
      </w:r>
      <w:r w:rsidR="006243DA" w:rsidRPr="00F00C80">
        <w:rPr>
          <w:rFonts w:ascii="Times New Roman" w:hAnsi="Times New Roman" w:cs="Times New Roman"/>
          <w:lang w:val="en-GB"/>
        </w:rPr>
        <w:t>needs of individual</w:t>
      </w:r>
      <w:r w:rsidR="00207D54" w:rsidRPr="00F00C80">
        <w:rPr>
          <w:rFonts w:ascii="Times New Roman" w:hAnsi="Times New Roman" w:cs="Times New Roman"/>
          <w:lang w:val="en-GB"/>
        </w:rPr>
        <w:t xml:space="preserve"> members</w:t>
      </w:r>
      <w:r w:rsidR="00424E26" w:rsidRPr="00F00C80">
        <w:rPr>
          <w:rFonts w:ascii="Times New Roman" w:hAnsi="Times New Roman" w:cs="Times New Roman"/>
          <w:lang w:val="en-GB"/>
        </w:rPr>
        <w:t xml:space="preserve"> of the group</w:t>
      </w:r>
      <w:r w:rsidR="006243DA" w:rsidRPr="00F00C80">
        <w:rPr>
          <w:rFonts w:ascii="Times New Roman" w:hAnsi="Times New Roman" w:cs="Times New Roman"/>
          <w:lang w:val="en-GB"/>
        </w:rPr>
        <w:t xml:space="preserve">. </w:t>
      </w:r>
    </w:p>
    <w:p w14:paraId="1BD3D101" w14:textId="77777777" w:rsidR="00AD0280" w:rsidRPr="00F00C80" w:rsidRDefault="006E1EE4"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S</w:t>
      </w:r>
      <w:r w:rsidR="00AC5F4C" w:rsidRPr="00F00C80">
        <w:rPr>
          <w:rFonts w:ascii="Times New Roman" w:hAnsi="Times New Roman" w:cs="Times New Roman"/>
          <w:lang w:val="en-GB"/>
        </w:rPr>
        <w:t xml:space="preserve">ome of the relationships posited between </w:t>
      </w:r>
      <w:r w:rsidR="00845D63" w:rsidRPr="00F00C80">
        <w:rPr>
          <w:rFonts w:ascii="Times New Roman" w:hAnsi="Times New Roman" w:cs="Times New Roman"/>
          <w:lang w:val="en-GB"/>
        </w:rPr>
        <w:t xml:space="preserve">elements </w:t>
      </w:r>
      <w:r w:rsidR="00AC5F4C" w:rsidRPr="00F00C80">
        <w:rPr>
          <w:rFonts w:ascii="Times New Roman" w:hAnsi="Times New Roman" w:cs="Times New Roman"/>
          <w:lang w:val="en-GB"/>
        </w:rPr>
        <w:t xml:space="preserve">of structure, conduct and performance of innovation platforms in </w:t>
      </w:r>
      <w:proofErr w:type="spellStart"/>
      <w:r w:rsidR="00AC5F4C" w:rsidRPr="00F00C80">
        <w:rPr>
          <w:rFonts w:ascii="Times New Roman" w:hAnsi="Times New Roman" w:cs="Times New Roman"/>
          <w:lang w:val="en-GB"/>
        </w:rPr>
        <w:t>Cadilhon’s</w:t>
      </w:r>
      <w:proofErr w:type="spellEnd"/>
      <w:r w:rsidR="00AC5F4C" w:rsidRPr="00F00C80">
        <w:rPr>
          <w:rFonts w:ascii="Times New Roman" w:hAnsi="Times New Roman" w:cs="Times New Roman"/>
          <w:lang w:val="en-GB"/>
        </w:rPr>
        <w:t xml:space="preserve"> (2013) </w:t>
      </w:r>
      <w:r w:rsidR="00AD0280" w:rsidRPr="00F00C80">
        <w:rPr>
          <w:rFonts w:ascii="Times New Roman" w:hAnsi="Times New Roman" w:cs="Times New Roman"/>
          <w:lang w:val="en-GB"/>
        </w:rPr>
        <w:t>conceptual framework</w:t>
      </w:r>
      <w:r w:rsidRPr="00F00C80">
        <w:rPr>
          <w:rFonts w:ascii="Times New Roman" w:hAnsi="Times New Roman" w:cs="Times New Roman"/>
          <w:lang w:val="en-GB"/>
        </w:rPr>
        <w:t xml:space="preserve"> are empirically validated by this study</w:t>
      </w:r>
      <w:r w:rsidR="00AD0280" w:rsidRPr="00F00C80">
        <w:rPr>
          <w:rFonts w:ascii="Times New Roman" w:hAnsi="Times New Roman" w:cs="Times New Roman"/>
          <w:lang w:val="en-GB"/>
        </w:rPr>
        <w:t xml:space="preserve">. </w:t>
      </w:r>
      <w:r w:rsidR="002A5FCA" w:rsidRPr="00F00C80">
        <w:rPr>
          <w:rFonts w:ascii="Times New Roman" w:hAnsi="Times New Roman" w:cs="Times New Roman"/>
          <w:lang w:val="en-GB"/>
        </w:rPr>
        <w:t xml:space="preserve">Future research is still needed to </w:t>
      </w:r>
      <w:r w:rsidR="00AD0280" w:rsidRPr="00F00C80">
        <w:rPr>
          <w:rFonts w:ascii="Times New Roman" w:hAnsi="Times New Roman" w:cs="Times New Roman"/>
          <w:lang w:val="en-GB"/>
        </w:rPr>
        <w:t xml:space="preserve">improve the </w:t>
      </w:r>
      <w:r w:rsidRPr="00F00C80">
        <w:rPr>
          <w:rFonts w:ascii="Times New Roman" w:hAnsi="Times New Roman" w:cs="Times New Roman"/>
          <w:lang w:val="en-GB"/>
        </w:rPr>
        <w:t xml:space="preserve">framework’s </w:t>
      </w:r>
      <w:r w:rsidR="00AD0280" w:rsidRPr="00F00C80">
        <w:rPr>
          <w:rFonts w:ascii="Times New Roman" w:hAnsi="Times New Roman" w:cs="Times New Roman"/>
          <w:lang w:val="en-GB"/>
        </w:rPr>
        <w:t xml:space="preserve">testing </w:t>
      </w:r>
      <w:r w:rsidR="002A5FCA" w:rsidRPr="00F00C80">
        <w:rPr>
          <w:rFonts w:ascii="Times New Roman" w:hAnsi="Times New Roman" w:cs="Times New Roman"/>
          <w:lang w:val="en-GB"/>
        </w:rPr>
        <w:t>in other contexts</w:t>
      </w:r>
      <w:r w:rsidR="00AD0280" w:rsidRPr="00F00C80">
        <w:rPr>
          <w:rFonts w:ascii="Times New Roman" w:hAnsi="Times New Roman" w:cs="Times New Roman"/>
          <w:lang w:val="en-GB"/>
        </w:rPr>
        <w:t xml:space="preserve">. </w:t>
      </w:r>
      <w:r w:rsidR="002A5FCA" w:rsidRPr="00F00C80">
        <w:rPr>
          <w:rFonts w:ascii="Times New Roman" w:hAnsi="Times New Roman" w:cs="Times New Roman"/>
          <w:lang w:val="en-GB"/>
        </w:rPr>
        <w:t>N</w:t>
      </w:r>
      <w:r w:rsidR="00AD0280" w:rsidRPr="00F00C80">
        <w:rPr>
          <w:rFonts w:ascii="Times New Roman" w:hAnsi="Times New Roman" w:cs="Times New Roman"/>
          <w:lang w:val="en-GB"/>
        </w:rPr>
        <w:t>umber of observation</w:t>
      </w:r>
      <w:r w:rsidR="00AC5F4C" w:rsidRPr="00F00C80">
        <w:rPr>
          <w:rFonts w:ascii="Times New Roman" w:hAnsi="Times New Roman" w:cs="Times New Roman"/>
          <w:lang w:val="en-GB"/>
        </w:rPr>
        <w:t>s</w:t>
      </w:r>
      <w:r w:rsidR="00AD0280" w:rsidRPr="00F00C80">
        <w:rPr>
          <w:rFonts w:ascii="Times New Roman" w:hAnsi="Times New Roman" w:cs="Times New Roman"/>
          <w:lang w:val="en-GB"/>
        </w:rPr>
        <w:t xml:space="preserve"> </w:t>
      </w:r>
      <w:r w:rsidR="002A5FCA" w:rsidRPr="00F00C80">
        <w:rPr>
          <w:rFonts w:ascii="Times New Roman" w:hAnsi="Times New Roman" w:cs="Times New Roman"/>
          <w:lang w:val="en-GB"/>
        </w:rPr>
        <w:t xml:space="preserve">should be increased </w:t>
      </w:r>
      <w:r w:rsidRPr="00F00C80">
        <w:rPr>
          <w:rFonts w:ascii="Times New Roman" w:hAnsi="Times New Roman" w:cs="Times New Roman"/>
          <w:lang w:val="en-GB"/>
        </w:rPr>
        <w:t xml:space="preserve">further </w:t>
      </w:r>
      <w:r w:rsidR="00AD0280" w:rsidRPr="00F00C80">
        <w:rPr>
          <w:rFonts w:ascii="Times New Roman" w:hAnsi="Times New Roman" w:cs="Times New Roman"/>
          <w:lang w:val="en-GB"/>
        </w:rPr>
        <w:t xml:space="preserve">to improve the performance of regression models. </w:t>
      </w:r>
      <w:r w:rsidR="002A5FCA" w:rsidRPr="00F00C80">
        <w:rPr>
          <w:rFonts w:ascii="Times New Roman" w:hAnsi="Times New Roman" w:cs="Times New Roman"/>
          <w:lang w:val="en-GB"/>
        </w:rPr>
        <w:t xml:space="preserve">Questionnaires should be adjusted to reflect better the individuality of platform members and the </w:t>
      </w:r>
      <w:r w:rsidR="00AD0280" w:rsidRPr="00F00C80">
        <w:rPr>
          <w:rFonts w:ascii="Times New Roman" w:hAnsi="Times New Roman" w:cs="Times New Roman"/>
          <w:lang w:val="en-GB"/>
        </w:rPr>
        <w:t>type of performance indicators selected</w:t>
      </w:r>
      <w:r w:rsidR="00AC5F4C" w:rsidRPr="00F00C80">
        <w:rPr>
          <w:rFonts w:ascii="Times New Roman" w:hAnsi="Times New Roman" w:cs="Times New Roman"/>
          <w:lang w:val="en-GB"/>
        </w:rPr>
        <w:t xml:space="preserve"> according to </w:t>
      </w:r>
      <w:r w:rsidRPr="00F00C80">
        <w:rPr>
          <w:rFonts w:ascii="Times New Roman" w:hAnsi="Times New Roman" w:cs="Times New Roman"/>
          <w:lang w:val="en-GB"/>
        </w:rPr>
        <w:t>platform objectives</w:t>
      </w:r>
      <w:r w:rsidR="00AD0280" w:rsidRPr="00F00C80">
        <w:rPr>
          <w:rFonts w:ascii="Times New Roman" w:hAnsi="Times New Roman" w:cs="Times New Roman"/>
          <w:lang w:val="en-GB"/>
        </w:rPr>
        <w:t xml:space="preserve">. This would help </w:t>
      </w:r>
      <w:r w:rsidRPr="00F00C80">
        <w:rPr>
          <w:rFonts w:ascii="Times New Roman" w:hAnsi="Times New Roman" w:cs="Times New Roman"/>
          <w:lang w:val="en-GB"/>
        </w:rPr>
        <w:t xml:space="preserve">further </w:t>
      </w:r>
      <w:r w:rsidR="00AD0280" w:rsidRPr="00F00C80">
        <w:rPr>
          <w:rFonts w:ascii="Times New Roman" w:hAnsi="Times New Roman" w:cs="Times New Roman"/>
          <w:lang w:val="en-GB"/>
        </w:rPr>
        <w:t xml:space="preserve">to collect relevant variables and avoid missing some meaningful factors. </w:t>
      </w:r>
    </w:p>
    <w:p w14:paraId="2805DCB8" w14:textId="77777777" w:rsidR="00337684"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i/>
          <w:lang w:val="en-GB"/>
        </w:rPr>
      </w:pPr>
      <w:r w:rsidRPr="00F00C80">
        <w:rPr>
          <w:rFonts w:ascii="Times New Roman" w:hAnsi="Times New Roman" w:cs="Times New Roman"/>
          <w:b/>
          <w:bCs/>
          <w:i/>
          <w:lang w:val="en-GB"/>
        </w:rPr>
        <w:t>Acknowledgement</w:t>
      </w:r>
      <w:r w:rsidR="00337684" w:rsidRPr="00F00C80">
        <w:rPr>
          <w:rFonts w:ascii="Times New Roman" w:hAnsi="Times New Roman" w:cs="Times New Roman"/>
          <w:b/>
          <w:bCs/>
          <w:i/>
          <w:lang w:val="en-GB"/>
        </w:rPr>
        <w:t>s</w:t>
      </w:r>
      <w:r w:rsidRPr="00F00C80">
        <w:rPr>
          <w:rFonts w:ascii="Times New Roman" w:hAnsi="Times New Roman" w:cs="Times New Roman"/>
          <w:b/>
          <w:bCs/>
          <w:i/>
          <w:lang w:val="en-GB"/>
        </w:rPr>
        <w:t xml:space="preserve"> </w:t>
      </w:r>
    </w:p>
    <w:p w14:paraId="03F15205" w14:textId="77777777" w:rsidR="00AD02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Cs/>
          <w:lang w:val="en-GB"/>
        </w:rPr>
      </w:pPr>
      <w:r w:rsidRPr="00F00C80">
        <w:rPr>
          <w:rFonts w:ascii="Times New Roman" w:hAnsi="Times New Roman" w:cs="Times New Roman"/>
          <w:iCs/>
          <w:lang w:val="en-GB"/>
        </w:rPr>
        <w:t xml:space="preserve">This research was funded by the </w:t>
      </w:r>
      <w:proofErr w:type="spellStart"/>
      <w:r w:rsidRPr="00F00C80">
        <w:rPr>
          <w:rFonts w:ascii="Times New Roman" w:hAnsi="Times New Roman" w:cs="Times New Roman"/>
          <w:iCs/>
          <w:lang w:val="en-GB"/>
        </w:rPr>
        <w:t>Humidtropics</w:t>
      </w:r>
      <w:proofErr w:type="spellEnd"/>
      <w:r w:rsidRPr="00F00C80">
        <w:rPr>
          <w:rFonts w:ascii="Times New Roman" w:hAnsi="Times New Roman" w:cs="Times New Roman"/>
          <w:iCs/>
          <w:lang w:val="en-GB"/>
        </w:rPr>
        <w:t xml:space="preserve"> CGIAR Research Program (</w:t>
      </w:r>
      <w:hyperlink r:id="rId8" w:history="1">
        <w:r w:rsidRPr="00F00C80">
          <w:rPr>
            <w:rFonts w:ascii="Times New Roman" w:hAnsi="Times New Roman" w:cs="Times New Roman"/>
            <w:iCs/>
            <w:color w:val="0000FF"/>
            <w:u w:val="single" w:color="0000FF"/>
            <w:lang w:val="en-GB"/>
          </w:rPr>
          <w:t>http://humidtropics.cgiar.org/</w:t>
        </w:r>
      </w:hyperlink>
      <w:r w:rsidRPr="00F00C80">
        <w:rPr>
          <w:rFonts w:ascii="Times New Roman" w:hAnsi="Times New Roman" w:cs="Times New Roman"/>
          <w:iCs/>
          <w:lang w:val="en-GB"/>
        </w:rPr>
        <w:t xml:space="preserve">) and hosted by the </w:t>
      </w:r>
      <w:proofErr w:type="spellStart"/>
      <w:r w:rsidRPr="00F00C80">
        <w:rPr>
          <w:rFonts w:ascii="Times New Roman" w:hAnsi="Times New Roman" w:cs="Times New Roman"/>
          <w:iCs/>
          <w:lang w:val="en-GB"/>
        </w:rPr>
        <w:t>MilkIT</w:t>
      </w:r>
      <w:proofErr w:type="spellEnd"/>
      <w:r w:rsidRPr="00F00C80">
        <w:rPr>
          <w:rFonts w:ascii="Times New Roman" w:hAnsi="Times New Roman" w:cs="Times New Roman"/>
          <w:iCs/>
          <w:lang w:val="en-GB"/>
        </w:rPr>
        <w:t xml:space="preserve"> project on enhancing dairy-based livelihoods in India and Tanzania through feed innovation and value chain development approaches with technical support from the International Fund for Agricultural Development (IFAD).</w:t>
      </w:r>
      <w:r w:rsidR="00A00E26" w:rsidRPr="00F00C80">
        <w:rPr>
          <w:rFonts w:ascii="Times New Roman" w:hAnsi="Times New Roman" w:cs="Times New Roman"/>
          <w:iCs/>
          <w:lang w:val="en-GB"/>
        </w:rPr>
        <w:t xml:space="preserve"> </w:t>
      </w:r>
      <w:r w:rsidRPr="00F00C80">
        <w:rPr>
          <w:rFonts w:ascii="Times New Roman" w:hAnsi="Times New Roman" w:cs="Times New Roman"/>
          <w:iCs/>
          <w:lang w:val="en-GB"/>
        </w:rPr>
        <w:t>Pham N</w:t>
      </w:r>
      <w:r w:rsidR="00337684" w:rsidRPr="00F00C80">
        <w:rPr>
          <w:rFonts w:ascii="Times New Roman" w:hAnsi="Times New Roman" w:cs="Times New Roman"/>
          <w:iCs/>
          <w:lang w:val="en-GB"/>
        </w:rPr>
        <w:t>goc Diep would like to thank Mr</w:t>
      </w:r>
      <w:r w:rsidRPr="00F00C80">
        <w:rPr>
          <w:rFonts w:ascii="Times New Roman" w:hAnsi="Times New Roman" w:cs="Times New Roman"/>
          <w:iCs/>
          <w:lang w:val="en-GB"/>
        </w:rPr>
        <w:t xml:space="preserve"> </w:t>
      </w:r>
      <w:proofErr w:type="spellStart"/>
      <w:r w:rsidRPr="00F00C80">
        <w:rPr>
          <w:rFonts w:ascii="Times New Roman" w:hAnsi="Times New Roman" w:cs="Times New Roman"/>
          <w:iCs/>
          <w:lang w:val="en-GB"/>
        </w:rPr>
        <w:t>Shayo</w:t>
      </w:r>
      <w:proofErr w:type="spellEnd"/>
      <w:r w:rsidRPr="00F00C80">
        <w:rPr>
          <w:rFonts w:ascii="Times New Roman" w:hAnsi="Times New Roman" w:cs="Times New Roman"/>
          <w:iCs/>
          <w:lang w:val="en-GB"/>
        </w:rPr>
        <w:t xml:space="preserve"> </w:t>
      </w:r>
      <w:proofErr w:type="spellStart"/>
      <w:r w:rsidRPr="00F00C80">
        <w:rPr>
          <w:rFonts w:ascii="Times New Roman" w:hAnsi="Times New Roman" w:cs="Times New Roman"/>
          <w:iCs/>
          <w:lang w:val="en-GB"/>
        </w:rPr>
        <w:t>Lekason</w:t>
      </w:r>
      <w:proofErr w:type="spellEnd"/>
      <w:r w:rsidRPr="00F00C80">
        <w:rPr>
          <w:rFonts w:ascii="Times New Roman" w:hAnsi="Times New Roman" w:cs="Times New Roman"/>
          <w:iCs/>
          <w:lang w:val="en-GB"/>
        </w:rPr>
        <w:t xml:space="preserve">, the extension officer in </w:t>
      </w:r>
      <w:proofErr w:type="spellStart"/>
      <w:r w:rsidRPr="00F00C80">
        <w:rPr>
          <w:rFonts w:ascii="Times New Roman" w:hAnsi="Times New Roman" w:cs="Times New Roman"/>
          <w:iCs/>
          <w:lang w:val="en-GB"/>
        </w:rPr>
        <w:t>Handeni</w:t>
      </w:r>
      <w:proofErr w:type="spellEnd"/>
      <w:r w:rsidRPr="00F00C80">
        <w:rPr>
          <w:rFonts w:ascii="Times New Roman" w:hAnsi="Times New Roman" w:cs="Times New Roman"/>
          <w:iCs/>
          <w:lang w:val="en-GB"/>
        </w:rPr>
        <w:t xml:space="preserve"> district and all the livestock keepers in the two villages for the time they shared with her. She also thanks her fiancé and friends for their continuous and loving support. </w:t>
      </w:r>
    </w:p>
    <w:p w14:paraId="5BE42EC1"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i/>
          <w:lang w:val="en-GB"/>
        </w:rPr>
      </w:pPr>
      <w:r w:rsidRPr="00F00C80">
        <w:rPr>
          <w:rFonts w:ascii="Times New Roman" w:hAnsi="Times New Roman" w:cs="Times New Roman"/>
          <w:b/>
          <w:bCs/>
          <w:i/>
          <w:lang w:val="en-GB"/>
        </w:rPr>
        <w:t>References</w:t>
      </w:r>
    </w:p>
    <w:p w14:paraId="5BE29101" w14:textId="19ED2EF4" w:rsidR="00E32597" w:rsidRPr="00F00C80" w:rsidRDefault="00E32597" w:rsidP="00E3259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 xml:space="preserve">Birachi, E., van Rooyen, A., </w:t>
      </w:r>
      <w:proofErr w:type="spellStart"/>
      <w:r w:rsidRPr="00F00C80">
        <w:rPr>
          <w:rFonts w:ascii="Times New Roman" w:hAnsi="Times New Roman" w:cs="Times New Roman"/>
          <w:lang w:val="en-GB"/>
        </w:rPr>
        <w:t>Somé</w:t>
      </w:r>
      <w:proofErr w:type="spellEnd"/>
      <w:r w:rsidRPr="00F00C80">
        <w:rPr>
          <w:rFonts w:ascii="Times New Roman" w:hAnsi="Times New Roman" w:cs="Times New Roman"/>
          <w:lang w:val="en-GB"/>
        </w:rPr>
        <w:t xml:space="preserve">, H., </w:t>
      </w:r>
      <w:proofErr w:type="spellStart"/>
      <w:r w:rsidRPr="00F00C80">
        <w:rPr>
          <w:rFonts w:ascii="Times New Roman" w:hAnsi="Times New Roman" w:cs="Times New Roman"/>
          <w:lang w:val="en-GB"/>
        </w:rPr>
        <w:t>Maute</w:t>
      </w:r>
      <w:proofErr w:type="spellEnd"/>
      <w:r w:rsidRPr="00F00C80">
        <w:rPr>
          <w:rFonts w:ascii="Times New Roman" w:hAnsi="Times New Roman" w:cs="Times New Roman"/>
          <w:lang w:val="en-GB"/>
        </w:rPr>
        <w:t xml:space="preserve">, F., Cadilhon, J., Adekunle, A. and Swaans, K. 2013. Innovation platforms for agricultural value chain development. </w:t>
      </w:r>
      <w:proofErr w:type="gramStart"/>
      <w:r w:rsidRPr="00F00C80">
        <w:rPr>
          <w:rFonts w:ascii="Times New Roman" w:hAnsi="Times New Roman" w:cs="Times New Roman"/>
          <w:lang w:val="en-GB"/>
        </w:rPr>
        <w:t xml:space="preserve">Innovation Platforms </w:t>
      </w:r>
      <w:r w:rsidRPr="00F00C80">
        <w:rPr>
          <w:rFonts w:ascii="Times New Roman" w:hAnsi="Times New Roman" w:cs="Times New Roman"/>
          <w:lang w:val="en-GB"/>
        </w:rPr>
        <w:lastRenderedPageBreak/>
        <w:t>Practice Brief 6.</w:t>
      </w:r>
      <w:proofErr w:type="gramEnd"/>
      <w:r w:rsidRPr="00F00C80">
        <w:rPr>
          <w:rFonts w:ascii="Times New Roman" w:hAnsi="Times New Roman" w:cs="Times New Roman"/>
          <w:lang w:val="en-GB"/>
        </w:rPr>
        <w:t xml:space="preserve"> </w:t>
      </w:r>
      <w:proofErr w:type="gramStart"/>
      <w:r w:rsidRPr="00F00C80">
        <w:rPr>
          <w:rFonts w:ascii="Times New Roman" w:hAnsi="Times New Roman" w:cs="Times New Roman"/>
          <w:lang w:val="en-GB"/>
        </w:rPr>
        <w:t>ILRI, Nairobi, Kenya</w:t>
      </w:r>
      <w:r w:rsidR="002A5FCA" w:rsidRPr="00F00C80">
        <w:rPr>
          <w:rFonts w:ascii="Times New Roman" w:hAnsi="Times New Roman" w:cs="Times New Roman"/>
          <w:lang w:val="en-GB"/>
        </w:rPr>
        <w:t>.</w:t>
      </w:r>
      <w:proofErr w:type="gramEnd"/>
      <w:r w:rsidRPr="00F00C80">
        <w:rPr>
          <w:rFonts w:ascii="Times New Roman" w:hAnsi="Times New Roman" w:cs="Times New Roman"/>
          <w:lang w:val="en-GB"/>
        </w:rPr>
        <w:t xml:space="preserve"> </w:t>
      </w:r>
      <w:r w:rsidR="008324E2">
        <w:rPr>
          <w:rFonts w:ascii="Times New Roman" w:hAnsi="Times New Roman" w:cs="Times New Roman"/>
          <w:lang w:val="en-GB"/>
        </w:rPr>
        <w:t xml:space="preserve">Available </w:t>
      </w:r>
      <w:r w:rsidR="008324E2">
        <w:rPr>
          <w:rFonts w:ascii="Times New Roman" w:hAnsi="Times New Roman" w:cs="Times New Roman"/>
          <w:lang w:val="en-GB"/>
        </w:rPr>
        <w:t xml:space="preserve">on 30 March </w:t>
      </w:r>
      <w:r w:rsidR="008324E2">
        <w:rPr>
          <w:rFonts w:ascii="Times New Roman" w:hAnsi="Times New Roman" w:cs="Times New Roman"/>
          <w:lang w:val="en-GB"/>
        </w:rPr>
        <w:t xml:space="preserve">2014 from: </w:t>
      </w:r>
      <w:hyperlink r:id="rId9" w:history="1">
        <w:r w:rsidR="008324E2" w:rsidRPr="00560BB1">
          <w:rPr>
            <w:rStyle w:val="Hyperlink"/>
            <w:rFonts w:ascii="Times New Roman" w:hAnsi="Times New Roman" w:cs="Times New Roman"/>
            <w:lang w:val="en-GB"/>
          </w:rPr>
          <w:t>https://cgspace.cgiar.org/handle/10568/34160</w:t>
        </w:r>
      </w:hyperlink>
      <w:r w:rsidR="008324E2">
        <w:rPr>
          <w:rFonts w:ascii="Times New Roman" w:hAnsi="Times New Roman" w:cs="Times New Roman"/>
          <w:lang w:val="en-GB"/>
        </w:rPr>
        <w:t>.</w:t>
      </w:r>
    </w:p>
    <w:p w14:paraId="7305DA28" w14:textId="0AF7067E" w:rsidR="008324E2" w:rsidRPr="005B1A51" w:rsidRDefault="00AB7DA1" w:rsidP="008324E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Style w:val="Hyperlink"/>
          <w:lang w:val="en-GB"/>
        </w:rPr>
      </w:pPr>
      <w:proofErr w:type="gramStart"/>
      <w:r w:rsidRPr="00F00C80">
        <w:rPr>
          <w:rFonts w:ascii="Times New Roman" w:hAnsi="Times New Roman" w:cs="Times New Roman"/>
          <w:lang w:val="en-GB"/>
        </w:rPr>
        <w:t>Cadilhon, J.-J.</w:t>
      </w:r>
      <w:proofErr w:type="gramEnd"/>
      <w:r w:rsidRPr="00F00C80">
        <w:rPr>
          <w:rFonts w:ascii="Times New Roman" w:hAnsi="Times New Roman" w:cs="Times New Roman"/>
          <w:lang w:val="en-GB"/>
        </w:rPr>
        <w:t xml:space="preserve"> 2013. A conceptual framework to evaluate the impact of innovation platforms on agrifood value chains development. Paper presented at the 138th EAAE Seminar on Pro-poor Innovations in Food Supply Chains, 11-13 September 2013, Ghent, </w:t>
      </w:r>
      <w:r w:rsidRPr="009E3C8B">
        <w:rPr>
          <w:rFonts w:ascii="Times New Roman" w:hAnsi="Times New Roman" w:cs="Times New Roman"/>
          <w:lang w:val="en-GB"/>
        </w:rPr>
        <w:t>Belgium</w:t>
      </w:r>
      <w:r w:rsidR="002A5FCA" w:rsidRPr="008324E2">
        <w:rPr>
          <w:rFonts w:ascii="Times New Roman" w:hAnsi="Times New Roman" w:cs="Times New Roman"/>
          <w:lang w:val="en-GB"/>
        </w:rPr>
        <w:t>.</w:t>
      </w:r>
      <w:r w:rsidRPr="008324E2">
        <w:rPr>
          <w:rStyle w:val="Hyperlink"/>
          <w:color w:val="auto"/>
          <w:u w:val="none"/>
          <w:lang w:val="en-GB"/>
        </w:rPr>
        <w:t xml:space="preserve"> </w:t>
      </w:r>
      <w:r w:rsidR="008324E2" w:rsidRPr="008324E2">
        <w:rPr>
          <w:rStyle w:val="Hyperlink"/>
          <w:color w:val="auto"/>
          <w:u w:val="none"/>
          <w:lang w:val="en-GB"/>
        </w:rPr>
        <w:t xml:space="preserve">Available </w:t>
      </w:r>
      <w:r w:rsidR="008324E2" w:rsidRPr="008324E2">
        <w:rPr>
          <w:rStyle w:val="Hyperlink"/>
          <w:color w:val="auto"/>
          <w:u w:val="none"/>
          <w:lang w:val="en-GB"/>
        </w:rPr>
        <w:t xml:space="preserve">on 30 March </w:t>
      </w:r>
      <w:r w:rsidR="008324E2" w:rsidRPr="008324E2">
        <w:rPr>
          <w:rStyle w:val="Hyperlink"/>
          <w:color w:val="auto"/>
          <w:u w:val="none"/>
          <w:lang w:val="en-GB"/>
        </w:rPr>
        <w:t xml:space="preserve">2014 from: </w:t>
      </w:r>
      <w:hyperlink r:id="rId10" w:history="1">
        <w:r w:rsidR="008324E2" w:rsidRPr="00560BB1">
          <w:rPr>
            <w:rStyle w:val="Hyperlink"/>
            <w:lang w:val="en-GB"/>
          </w:rPr>
          <w:t>https://cgspace.cgiar.org/handle/10568/33710</w:t>
        </w:r>
      </w:hyperlink>
      <w:r w:rsidR="008324E2">
        <w:rPr>
          <w:rStyle w:val="Hyperlink"/>
          <w:lang w:val="en-GB"/>
        </w:rPr>
        <w:t xml:space="preserve">. </w:t>
      </w:r>
    </w:p>
    <w:p w14:paraId="4B505058" w14:textId="77777777" w:rsidR="00AD0280" w:rsidRPr="00F00C80" w:rsidRDefault="00AD0280" w:rsidP="00862A0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proofErr w:type="spellStart"/>
      <w:r w:rsidRPr="00F00C80">
        <w:rPr>
          <w:rFonts w:ascii="Times New Roman" w:hAnsi="Times New Roman" w:cs="Times New Roman"/>
          <w:lang w:val="en-GB"/>
        </w:rPr>
        <w:t>Nederlof</w:t>
      </w:r>
      <w:proofErr w:type="spellEnd"/>
      <w:r w:rsidRPr="00F00C80">
        <w:rPr>
          <w:rFonts w:ascii="Times New Roman" w:hAnsi="Times New Roman" w:cs="Times New Roman"/>
          <w:lang w:val="en-GB"/>
        </w:rPr>
        <w:t xml:space="preserve">, E.S. and </w:t>
      </w:r>
      <w:proofErr w:type="spellStart"/>
      <w:r w:rsidRPr="00F00C80">
        <w:rPr>
          <w:rFonts w:ascii="Times New Roman" w:hAnsi="Times New Roman" w:cs="Times New Roman"/>
          <w:lang w:val="en-GB"/>
        </w:rPr>
        <w:t>Pyburn</w:t>
      </w:r>
      <w:proofErr w:type="spellEnd"/>
      <w:r w:rsidR="00F21F3A" w:rsidRPr="00F00C80">
        <w:rPr>
          <w:rFonts w:ascii="Times New Roman" w:hAnsi="Times New Roman" w:cs="Times New Roman"/>
          <w:lang w:val="en-GB"/>
        </w:rPr>
        <w:t>, R.</w:t>
      </w:r>
      <w:r w:rsidRPr="00F00C80">
        <w:rPr>
          <w:rFonts w:ascii="Times New Roman" w:hAnsi="Times New Roman" w:cs="Times New Roman"/>
          <w:lang w:val="en-GB"/>
        </w:rPr>
        <w:t xml:space="preserve"> (</w:t>
      </w:r>
      <w:proofErr w:type="spellStart"/>
      <w:proofErr w:type="gramStart"/>
      <w:r w:rsidRPr="00F00C80">
        <w:rPr>
          <w:rFonts w:ascii="Times New Roman" w:hAnsi="Times New Roman" w:cs="Times New Roman"/>
          <w:lang w:val="en-GB"/>
        </w:rPr>
        <w:t>eds</w:t>
      </w:r>
      <w:proofErr w:type="spellEnd"/>
      <w:proofErr w:type="gramEnd"/>
      <w:r w:rsidRPr="00F00C80">
        <w:rPr>
          <w:rFonts w:ascii="Times New Roman" w:hAnsi="Times New Roman" w:cs="Times New Roman"/>
          <w:lang w:val="en-GB"/>
        </w:rPr>
        <w:t xml:space="preserve">). 2012. One finger cannot lift a rock: Facilitating innovation platforms to trigger institutional change in West Africa. </w:t>
      </w:r>
      <w:proofErr w:type="gramStart"/>
      <w:r w:rsidRPr="00F00C80">
        <w:rPr>
          <w:rFonts w:ascii="Times New Roman" w:hAnsi="Times New Roman" w:cs="Times New Roman"/>
          <w:lang w:val="en-GB"/>
        </w:rPr>
        <w:t>KIT Publishers, Amsterdam.</w:t>
      </w:r>
      <w:proofErr w:type="gramEnd"/>
    </w:p>
    <w:p w14:paraId="24C037CA" w14:textId="27AA0A63" w:rsidR="008324E2" w:rsidRPr="005B1A51" w:rsidRDefault="001A7BDE" w:rsidP="008324E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Pham Ngo</w:t>
      </w:r>
      <w:r w:rsidR="003F29AC" w:rsidRPr="00F00C80">
        <w:rPr>
          <w:rFonts w:ascii="Times New Roman" w:hAnsi="Times New Roman" w:cs="Times New Roman"/>
          <w:lang w:val="en-GB"/>
        </w:rPr>
        <w:t>c</w:t>
      </w:r>
      <w:r w:rsidRPr="00F00C80">
        <w:rPr>
          <w:rFonts w:ascii="Times New Roman" w:hAnsi="Times New Roman" w:cs="Times New Roman"/>
          <w:lang w:val="en-GB"/>
        </w:rPr>
        <w:t xml:space="preserve"> Diep, Maass, B. and Cadilhon, J. 2014. Enhancing dairy based livelihoods in Tanzania: mid-term progress report of the </w:t>
      </w:r>
      <w:proofErr w:type="spellStart"/>
      <w:r w:rsidRPr="00F00C80">
        <w:rPr>
          <w:rFonts w:ascii="Times New Roman" w:hAnsi="Times New Roman" w:cs="Times New Roman"/>
          <w:lang w:val="en-GB"/>
        </w:rPr>
        <w:t>MilkIT</w:t>
      </w:r>
      <w:proofErr w:type="spellEnd"/>
      <w:r w:rsidRPr="00F00C80">
        <w:rPr>
          <w:rFonts w:ascii="Times New Roman" w:hAnsi="Times New Roman" w:cs="Times New Roman"/>
          <w:lang w:val="en-GB"/>
        </w:rPr>
        <w:t xml:space="preserve"> project. </w:t>
      </w:r>
      <w:proofErr w:type="gramStart"/>
      <w:r w:rsidRPr="00F00C80">
        <w:rPr>
          <w:rFonts w:ascii="Times New Roman" w:hAnsi="Times New Roman" w:cs="Times New Roman"/>
          <w:lang w:val="en-GB"/>
        </w:rPr>
        <w:t>CGIAR Research Program on Livestock and Fish Brief 6.</w:t>
      </w:r>
      <w:proofErr w:type="gramEnd"/>
      <w:r w:rsidRPr="00F00C80">
        <w:rPr>
          <w:rFonts w:ascii="Times New Roman" w:hAnsi="Times New Roman" w:cs="Times New Roman"/>
          <w:lang w:val="en-GB"/>
        </w:rPr>
        <w:t xml:space="preserve"> </w:t>
      </w:r>
      <w:proofErr w:type="gramStart"/>
      <w:r w:rsidRPr="00F00C80">
        <w:rPr>
          <w:rFonts w:ascii="Times New Roman" w:hAnsi="Times New Roman" w:cs="Times New Roman"/>
          <w:lang w:val="en-GB"/>
        </w:rPr>
        <w:t>ILRI, Nairobi, Kenya</w:t>
      </w:r>
      <w:r w:rsidR="002A5FCA" w:rsidRPr="00F00C80">
        <w:rPr>
          <w:rFonts w:ascii="Times New Roman" w:hAnsi="Times New Roman" w:cs="Times New Roman"/>
          <w:lang w:val="en-GB"/>
        </w:rPr>
        <w:t>.</w:t>
      </w:r>
      <w:proofErr w:type="gramEnd"/>
      <w:r w:rsidRPr="00F00C80">
        <w:rPr>
          <w:rFonts w:ascii="Times New Roman" w:hAnsi="Times New Roman" w:cs="Times New Roman"/>
          <w:lang w:val="en-GB"/>
        </w:rPr>
        <w:t xml:space="preserve"> </w:t>
      </w:r>
      <w:r w:rsidR="008324E2">
        <w:rPr>
          <w:rFonts w:ascii="Times New Roman" w:hAnsi="Times New Roman" w:cs="Times New Roman"/>
          <w:lang w:val="en-GB"/>
        </w:rPr>
        <w:t xml:space="preserve">Available </w:t>
      </w:r>
      <w:r w:rsidR="008324E2">
        <w:rPr>
          <w:rFonts w:ascii="Times New Roman" w:hAnsi="Times New Roman" w:cs="Times New Roman"/>
          <w:lang w:val="en-GB"/>
        </w:rPr>
        <w:t xml:space="preserve">on 30 March </w:t>
      </w:r>
      <w:r w:rsidR="008324E2">
        <w:rPr>
          <w:rFonts w:ascii="Times New Roman" w:hAnsi="Times New Roman" w:cs="Times New Roman"/>
          <w:lang w:val="en-GB"/>
        </w:rPr>
        <w:t xml:space="preserve">2014 from: </w:t>
      </w:r>
      <w:hyperlink r:id="rId11" w:history="1">
        <w:r w:rsidR="008324E2" w:rsidRPr="00560BB1">
          <w:rPr>
            <w:rStyle w:val="Hyperlink"/>
            <w:rFonts w:ascii="Times New Roman" w:hAnsi="Times New Roman" w:cs="Times New Roman"/>
            <w:lang w:val="en-GB"/>
          </w:rPr>
          <w:t>https://cgspace.cgiar.org/handle/10568/35029</w:t>
        </w:r>
      </w:hyperlink>
      <w:r w:rsidR="008324E2">
        <w:rPr>
          <w:rFonts w:ascii="Times New Roman" w:hAnsi="Times New Roman" w:cs="Times New Roman"/>
          <w:lang w:val="en-GB"/>
        </w:rPr>
        <w:t xml:space="preserve">. </w:t>
      </w:r>
    </w:p>
    <w:p w14:paraId="3326A85F" w14:textId="04A87398" w:rsidR="008324E2" w:rsidRPr="005B1A51" w:rsidRDefault="00F21F3A" w:rsidP="008324E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proofErr w:type="gramStart"/>
      <w:r w:rsidRPr="00F00C80">
        <w:rPr>
          <w:rFonts w:ascii="Times New Roman" w:hAnsi="Times New Roman" w:cs="Times New Roman"/>
          <w:lang w:val="en-GB"/>
        </w:rPr>
        <w:t xml:space="preserve">Victor, M., Ballantyne, P.G., Le </w:t>
      </w:r>
      <w:proofErr w:type="spellStart"/>
      <w:r w:rsidRPr="00F00C80">
        <w:rPr>
          <w:rFonts w:ascii="Times New Roman" w:hAnsi="Times New Roman" w:cs="Times New Roman"/>
          <w:lang w:val="en-GB"/>
        </w:rPr>
        <w:t>Borgne</w:t>
      </w:r>
      <w:proofErr w:type="spellEnd"/>
      <w:r w:rsidRPr="00F00C80">
        <w:rPr>
          <w:rFonts w:ascii="Times New Roman" w:hAnsi="Times New Roman" w:cs="Times New Roman"/>
          <w:lang w:val="en-GB"/>
        </w:rPr>
        <w:t xml:space="preserve">, E. and </w:t>
      </w:r>
      <w:proofErr w:type="spellStart"/>
      <w:r w:rsidRPr="00F00C80">
        <w:rPr>
          <w:rFonts w:ascii="Times New Roman" w:hAnsi="Times New Roman" w:cs="Times New Roman"/>
          <w:lang w:val="en-GB"/>
        </w:rPr>
        <w:t>Lema</w:t>
      </w:r>
      <w:proofErr w:type="spellEnd"/>
      <w:r w:rsidRPr="00F00C80">
        <w:rPr>
          <w:rFonts w:ascii="Times New Roman" w:hAnsi="Times New Roman" w:cs="Times New Roman"/>
          <w:lang w:val="en-GB"/>
        </w:rPr>
        <w:t>, Z. 2013.</w:t>
      </w:r>
      <w:proofErr w:type="gramEnd"/>
      <w:r w:rsidRPr="00F00C80">
        <w:rPr>
          <w:rFonts w:ascii="Times New Roman" w:hAnsi="Times New Roman" w:cs="Times New Roman"/>
          <w:lang w:val="en-GB"/>
        </w:rPr>
        <w:t xml:space="preserve"> </w:t>
      </w:r>
      <w:proofErr w:type="gramStart"/>
      <w:r w:rsidRPr="00F00C80">
        <w:rPr>
          <w:rFonts w:ascii="Times New Roman" w:hAnsi="Times New Roman" w:cs="Times New Roman"/>
          <w:lang w:val="en-GB"/>
        </w:rPr>
        <w:t>Communication in innovation platforms.</w:t>
      </w:r>
      <w:proofErr w:type="gramEnd"/>
      <w:r w:rsidRPr="00F00C80">
        <w:rPr>
          <w:rFonts w:ascii="Times New Roman" w:hAnsi="Times New Roman" w:cs="Times New Roman"/>
          <w:lang w:val="en-GB"/>
        </w:rPr>
        <w:t xml:space="preserve"> </w:t>
      </w:r>
      <w:proofErr w:type="gramStart"/>
      <w:r w:rsidRPr="00F00C80">
        <w:rPr>
          <w:rFonts w:ascii="Times New Roman" w:hAnsi="Times New Roman" w:cs="Times New Roman"/>
          <w:lang w:val="en-GB"/>
        </w:rPr>
        <w:t>Innovation Platforms Practice Brief 7.</w:t>
      </w:r>
      <w:proofErr w:type="gramEnd"/>
      <w:r w:rsidRPr="00F00C80">
        <w:rPr>
          <w:rFonts w:ascii="Times New Roman" w:hAnsi="Times New Roman" w:cs="Times New Roman"/>
          <w:lang w:val="en-GB"/>
        </w:rPr>
        <w:t xml:space="preserve"> </w:t>
      </w:r>
      <w:proofErr w:type="gramStart"/>
      <w:r w:rsidRPr="00F00C80">
        <w:rPr>
          <w:rFonts w:ascii="Times New Roman" w:hAnsi="Times New Roman" w:cs="Times New Roman"/>
          <w:lang w:val="en-GB"/>
        </w:rPr>
        <w:t>ILRI, Nairobi, Kenya</w:t>
      </w:r>
      <w:r w:rsidR="002A5FCA" w:rsidRPr="00F00C80">
        <w:rPr>
          <w:rFonts w:ascii="Times New Roman" w:hAnsi="Times New Roman" w:cs="Times New Roman"/>
          <w:lang w:val="en-GB"/>
        </w:rPr>
        <w:t>.</w:t>
      </w:r>
      <w:proofErr w:type="gramEnd"/>
      <w:r w:rsidRPr="00F00C80">
        <w:rPr>
          <w:rFonts w:ascii="Times New Roman" w:hAnsi="Times New Roman" w:cs="Times New Roman"/>
          <w:lang w:val="en-GB"/>
        </w:rPr>
        <w:t xml:space="preserve"> </w:t>
      </w:r>
      <w:r w:rsidR="008324E2">
        <w:rPr>
          <w:rFonts w:ascii="Times New Roman" w:hAnsi="Times New Roman" w:cs="Times New Roman"/>
          <w:lang w:val="en-GB"/>
        </w:rPr>
        <w:t xml:space="preserve">Available </w:t>
      </w:r>
      <w:r w:rsidR="008324E2">
        <w:rPr>
          <w:rFonts w:ascii="Times New Roman" w:hAnsi="Times New Roman" w:cs="Times New Roman"/>
          <w:lang w:val="en-GB"/>
        </w:rPr>
        <w:t xml:space="preserve">on 30 March </w:t>
      </w:r>
      <w:r w:rsidR="008324E2">
        <w:rPr>
          <w:rFonts w:ascii="Times New Roman" w:hAnsi="Times New Roman" w:cs="Times New Roman"/>
          <w:lang w:val="en-GB"/>
        </w:rPr>
        <w:t xml:space="preserve">2014 from: </w:t>
      </w:r>
      <w:hyperlink r:id="rId12" w:history="1">
        <w:r w:rsidR="008324E2" w:rsidRPr="00560BB1">
          <w:rPr>
            <w:rStyle w:val="Hyperlink"/>
            <w:rFonts w:ascii="Times New Roman" w:hAnsi="Times New Roman" w:cs="Times New Roman"/>
            <w:lang w:val="en-GB"/>
          </w:rPr>
          <w:t>https://cgspace.cgiar.org/handle/10568/34161</w:t>
        </w:r>
      </w:hyperlink>
      <w:r w:rsidR="008324E2">
        <w:rPr>
          <w:rFonts w:ascii="Times New Roman" w:hAnsi="Times New Roman" w:cs="Times New Roman"/>
          <w:lang w:val="en-GB"/>
        </w:rPr>
        <w:t xml:space="preserve">. </w:t>
      </w:r>
    </w:p>
    <w:p w14:paraId="369E9258" w14:textId="2FC6A5F7" w:rsidR="008324E2" w:rsidRPr="005B1A51" w:rsidRDefault="009E3C8B" w:rsidP="008324E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lang w:val="en-GB"/>
        </w:rPr>
      </w:pPr>
      <w:r w:rsidRPr="00F00C80">
        <w:rPr>
          <w:rFonts w:ascii="Times New Roman" w:hAnsi="Times New Roman" w:cs="Times New Roman"/>
          <w:lang w:val="en-GB"/>
        </w:rPr>
        <w:t xml:space="preserve">Zewdie, A.M., Cadilhon, J.-J. </w:t>
      </w:r>
      <w:proofErr w:type="gramStart"/>
      <w:r w:rsidRPr="00F00C80">
        <w:rPr>
          <w:rFonts w:ascii="Times New Roman" w:hAnsi="Times New Roman" w:cs="Times New Roman"/>
          <w:lang w:val="en-GB"/>
        </w:rPr>
        <w:t>and</w:t>
      </w:r>
      <w:proofErr w:type="gramEnd"/>
      <w:r w:rsidRPr="00F00C80">
        <w:rPr>
          <w:rFonts w:ascii="Times New Roman" w:hAnsi="Times New Roman" w:cs="Times New Roman"/>
          <w:lang w:val="en-GB"/>
        </w:rPr>
        <w:t xml:space="preserve"> Werthmann, C. 2013. Impact of innovation platforms on marketing relationships: the case of Volta Basin integrated crop-livestock value chains in Ghana. Paper presented at the Volta Basin development challenge final scientific workshop, 17-19 September 2013, Ouagadougou, Burkina Faso.</w:t>
      </w:r>
      <w:r w:rsidR="008324E2">
        <w:rPr>
          <w:rFonts w:ascii="Times New Roman" w:hAnsi="Times New Roman" w:cs="Times New Roman"/>
          <w:lang w:val="en-GB"/>
        </w:rPr>
        <w:t xml:space="preserve"> </w:t>
      </w:r>
      <w:r w:rsidR="008324E2">
        <w:rPr>
          <w:rFonts w:ascii="Times New Roman" w:hAnsi="Times New Roman" w:cs="Times New Roman"/>
          <w:lang w:val="en-GB"/>
        </w:rPr>
        <w:t xml:space="preserve">Available </w:t>
      </w:r>
      <w:r w:rsidR="008324E2">
        <w:rPr>
          <w:rFonts w:ascii="Times New Roman" w:hAnsi="Times New Roman" w:cs="Times New Roman"/>
          <w:lang w:val="en-GB"/>
        </w:rPr>
        <w:t xml:space="preserve">on 30 March </w:t>
      </w:r>
      <w:r w:rsidR="008324E2">
        <w:rPr>
          <w:rFonts w:ascii="Times New Roman" w:hAnsi="Times New Roman" w:cs="Times New Roman"/>
          <w:lang w:val="en-GB"/>
        </w:rPr>
        <w:t xml:space="preserve">2014 from: </w:t>
      </w:r>
      <w:hyperlink r:id="rId13" w:history="1">
        <w:r w:rsidR="008324E2" w:rsidRPr="00560BB1">
          <w:rPr>
            <w:rStyle w:val="Hyperlink"/>
            <w:rFonts w:ascii="Times New Roman" w:hAnsi="Times New Roman" w:cs="Times New Roman"/>
            <w:lang w:val="en-GB"/>
          </w:rPr>
          <w:t>http://www.slideshare.net/CPWF/impact-of-innovation-platforms-on-marketing-relationships-the-case-of-volta-basin-integrated-crop-livestock-value-chains-in-ghana</w:t>
        </w:r>
      </w:hyperlink>
      <w:r w:rsidR="008324E2">
        <w:rPr>
          <w:rFonts w:ascii="Times New Roman" w:hAnsi="Times New Roman" w:cs="Times New Roman"/>
          <w:lang w:val="en-GB"/>
        </w:rPr>
        <w:t xml:space="preserve">. </w:t>
      </w:r>
    </w:p>
    <w:p w14:paraId="6942DCD0" w14:textId="0F2FC4D3" w:rsidR="00F00C80" w:rsidRPr="009E3C8B" w:rsidRDefault="00F00C80" w:rsidP="009E3C8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lang w:val="en-GB"/>
        </w:rPr>
      </w:pPr>
    </w:p>
    <w:sectPr w:rsidR="00F00C80" w:rsidRPr="009E3C8B" w:rsidSect="00862A00">
      <w:pgSz w:w="12240" w:h="15840"/>
      <w:pgMar w:top="1440" w:right="1440" w:bottom="1440" w:left="1440" w:header="567" w:footer="567" w:gutter="0"/>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B81DC8" w14:textId="77777777" w:rsidR="00FE5E88" w:rsidRDefault="00FE5E88" w:rsidP="000718AA">
      <w:r>
        <w:separator/>
      </w:r>
    </w:p>
  </w:endnote>
  <w:endnote w:type="continuationSeparator" w:id="0">
    <w:p w14:paraId="225DE900" w14:textId="77777777" w:rsidR="00FE5E88" w:rsidRDefault="00FE5E88" w:rsidP="000718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E1000AEF" w:usb1="5000A1FF" w:usb2="00000000" w:usb3="00000000" w:csb0="000001BF" w:csb1="00000000"/>
  </w:font>
  <w:font w:name="Gill Sans">
    <w:charset w:val="00"/>
    <w:family w:val="auto"/>
    <w:pitch w:val="variable"/>
    <w:sig w:usb0="80000267" w:usb1="00000000" w:usb2="00000000" w:usb3="00000000" w:csb0="000001F7"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F01344" w14:textId="77777777" w:rsidR="00FE5E88" w:rsidRDefault="00FE5E88" w:rsidP="000718AA">
      <w:r>
        <w:separator/>
      </w:r>
    </w:p>
  </w:footnote>
  <w:footnote w:type="continuationSeparator" w:id="0">
    <w:p w14:paraId="6A16FE67" w14:textId="77777777" w:rsidR="00FE5E88" w:rsidRDefault="00FE5E88" w:rsidP="000718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6C57A5"/>
    <w:multiLevelType w:val="hybridMultilevel"/>
    <w:tmpl w:val="4F82C15A"/>
    <w:lvl w:ilvl="0" w:tplc="2ADCBDBC">
      <w:start w:val="1"/>
      <w:numFmt w:val="bullet"/>
      <w:lvlText w:val="•"/>
      <w:lvlJc w:val="left"/>
      <w:pPr>
        <w:tabs>
          <w:tab w:val="num" w:pos="720"/>
        </w:tabs>
        <w:ind w:left="720" w:hanging="360"/>
      </w:pPr>
      <w:rPr>
        <w:rFonts w:ascii="Arial" w:hAnsi="Arial" w:hint="default"/>
      </w:rPr>
    </w:lvl>
    <w:lvl w:ilvl="1" w:tplc="8AFEACD0" w:tentative="1">
      <w:start w:val="1"/>
      <w:numFmt w:val="bullet"/>
      <w:lvlText w:val="•"/>
      <w:lvlJc w:val="left"/>
      <w:pPr>
        <w:tabs>
          <w:tab w:val="num" w:pos="1440"/>
        </w:tabs>
        <w:ind w:left="1440" w:hanging="360"/>
      </w:pPr>
      <w:rPr>
        <w:rFonts w:ascii="Arial" w:hAnsi="Arial" w:hint="default"/>
      </w:rPr>
    </w:lvl>
    <w:lvl w:ilvl="2" w:tplc="203C0F12" w:tentative="1">
      <w:start w:val="1"/>
      <w:numFmt w:val="bullet"/>
      <w:lvlText w:val="•"/>
      <w:lvlJc w:val="left"/>
      <w:pPr>
        <w:tabs>
          <w:tab w:val="num" w:pos="2160"/>
        </w:tabs>
        <w:ind w:left="2160" w:hanging="360"/>
      </w:pPr>
      <w:rPr>
        <w:rFonts w:ascii="Arial" w:hAnsi="Arial" w:hint="default"/>
      </w:rPr>
    </w:lvl>
    <w:lvl w:ilvl="3" w:tplc="87CC2438" w:tentative="1">
      <w:start w:val="1"/>
      <w:numFmt w:val="bullet"/>
      <w:lvlText w:val="•"/>
      <w:lvlJc w:val="left"/>
      <w:pPr>
        <w:tabs>
          <w:tab w:val="num" w:pos="2880"/>
        </w:tabs>
        <w:ind w:left="2880" w:hanging="360"/>
      </w:pPr>
      <w:rPr>
        <w:rFonts w:ascii="Arial" w:hAnsi="Arial" w:hint="default"/>
      </w:rPr>
    </w:lvl>
    <w:lvl w:ilvl="4" w:tplc="E54AEA0A" w:tentative="1">
      <w:start w:val="1"/>
      <w:numFmt w:val="bullet"/>
      <w:lvlText w:val="•"/>
      <w:lvlJc w:val="left"/>
      <w:pPr>
        <w:tabs>
          <w:tab w:val="num" w:pos="3600"/>
        </w:tabs>
        <w:ind w:left="3600" w:hanging="360"/>
      </w:pPr>
      <w:rPr>
        <w:rFonts w:ascii="Arial" w:hAnsi="Arial" w:hint="default"/>
      </w:rPr>
    </w:lvl>
    <w:lvl w:ilvl="5" w:tplc="39C24FD6" w:tentative="1">
      <w:start w:val="1"/>
      <w:numFmt w:val="bullet"/>
      <w:lvlText w:val="•"/>
      <w:lvlJc w:val="left"/>
      <w:pPr>
        <w:tabs>
          <w:tab w:val="num" w:pos="4320"/>
        </w:tabs>
        <w:ind w:left="4320" w:hanging="360"/>
      </w:pPr>
      <w:rPr>
        <w:rFonts w:ascii="Arial" w:hAnsi="Arial" w:hint="default"/>
      </w:rPr>
    </w:lvl>
    <w:lvl w:ilvl="6" w:tplc="22F0BD76" w:tentative="1">
      <w:start w:val="1"/>
      <w:numFmt w:val="bullet"/>
      <w:lvlText w:val="•"/>
      <w:lvlJc w:val="left"/>
      <w:pPr>
        <w:tabs>
          <w:tab w:val="num" w:pos="5040"/>
        </w:tabs>
        <w:ind w:left="5040" w:hanging="360"/>
      </w:pPr>
      <w:rPr>
        <w:rFonts w:ascii="Arial" w:hAnsi="Arial" w:hint="default"/>
      </w:rPr>
    </w:lvl>
    <w:lvl w:ilvl="7" w:tplc="EAE273E2" w:tentative="1">
      <w:start w:val="1"/>
      <w:numFmt w:val="bullet"/>
      <w:lvlText w:val="•"/>
      <w:lvlJc w:val="left"/>
      <w:pPr>
        <w:tabs>
          <w:tab w:val="num" w:pos="5760"/>
        </w:tabs>
        <w:ind w:left="5760" w:hanging="360"/>
      </w:pPr>
      <w:rPr>
        <w:rFonts w:ascii="Arial" w:hAnsi="Arial" w:hint="default"/>
      </w:rPr>
    </w:lvl>
    <w:lvl w:ilvl="8" w:tplc="0AA0030E" w:tentative="1">
      <w:start w:val="1"/>
      <w:numFmt w:val="bullet"/>
      <w:lvlText w:val="•"/>
      <w:lvlJc w:val="left"/>
      <w:pPr>
        <w:tabs>
          <w:tab w:val="num" w:pos="6480"/>
        </w:tabs>
        <w:ind w:left="6480" w:hanging="360"/>
      </w:pPr>
      <w:rPr>
        <w:rFonts w:ascii="Arial" w:hAnsi="Arial" w:hint="default"/>
      </w:rPr>
    </w:lvl>
  </w:abstractNum>
  <w:abstractNum w:abstractNumId="1">
    <w:nsid w:val="174C7386"/>
    <w:multiLevelType w:val="hybridMultilevel"/>
    <w:tmpl w:val="6BEEE24C"/>
    <w:lvl w:ilvl="0" w:tplc="2A3A3656">
      <w:start w:val="1"/>
      <w:numFmt w:val="bullet"/>
      <w:lvlText w:val="•"/>
      <w:lvlJc w:val="left"/>
      <w:pPr>
        <w:tabs>
          <w:tab w:val="num" w:pos="720"/>
        </w:tabs>
        <w:ind w:left="720" w:hanging="360"/>
      </w:pPr>
      <w:rPr>
        <w:rFonts w:ascii="Arial" w:hAnsi="Arial" w:hint="default"/>
      </w:rPr>
    </w:lvl>
    <w:lvl w:ilvl="1" w:tplc="E4DA3E62" w:tentative="1">
      <w:start w:val="1"/>
      <w:numFmt w:val="bullet"/>
      <w:lvlText w:val="•"/>
      <w:lvlJc w:val="left"/>
      <w:pPr>
        <w:tabs>
          <w:tab w:val="num" w:pos="1440"/>
        </w:tabs>
        <w:ind w:left="1440" w:hanging="360"/>
      </w:pPr>
      <w:rPr>
        <w:rFonts w:ascii="Arial" w:hAnsi="Arial" w:hint="default"/>
      </w:rPr>
    </w:lvl>
    <w:lvl w:ilvl="2" w:tplc="A3CC76FE" w:tentative="1">
      <w:start w:val="1"/>
      <w:numFmt w:val="bullet"/>
      <w:lvlText w:val="•"/>
      <w:lvlJc w:val="left"/>
      <w:pPr>
        <w:tabs>
          <w:tab w:val="num" w:pos="2160"/>
        </w:tabs>
        <w:ind w:left="2160" w:hanging="360"/>
      </w:pPr>
      <w:rPr>
        <w:rFonts w:ascii="Arial" w:hAnsi="Arial" w:hint="default"/>
      </w:rPr>
    </w:lvl>
    <w:lvl w:ilvl="3" w:tplc="72C46048" w:tentative="1">
      <w:start w:val="1"/>
      <w:numFmt w:val="bullet"/>
      <w:lvlText w:val="•"/>
      <w:lvlJc w:val="left"/>
      <w:pPr>
        <w:tabs>
          <w:tab w:val="num" w:pos="2880"/>
        </w:tabs>
        <w:ind w:left="2880" w:hanging="360"/>
      </w:pPr>
      <w:rPr>
        <w:rFonts w:ascii="Arial" w:hAnsi="Arial" w:hint="default"/>
      </w:rPr>
    </w:lvl>
    <w:lvl w:ilvl="4" w:tplc="438CBF88" w:tentative="1">
      <w:start w:val="1"/>
      <w:numFmt w:val="bullet"/>
      <w:lvlText w:val="•"/>
      <w:lvlJc w:val="left"/>
      <w:pPr>
        <w:tabs>
          <w:tab w:val="num" w:pos="3600"/>
        </w:tabs>
        <w:ind w:left="3600" w:hanging="360"/>
      </w:pPr>
      <w:rPr>
        <w:rFonts w:ascii="Arial" w:hAnsi="Arial" w:hint="default"/>
      </w:rPr>
    </w:lvl>
    <w:lvl w:ilvl="5" w:tplc="427C076E" w:tentative="1">
      <w:start w:val="1"/>
      <w:numFmt w:val="bullet"/>
      <w:lvlText w:val="•"/>
      <w:lvlJc w:val="left"/>
      <w:pPr>
        <w:tabs>
          <w:tab w:val="num" w:pos="4320"/>
        </w:tabs>
        <w:ind w:left="4320" w:hanging="360"/>
      </w:pPr>
      <w:rPr>
        <w:rFonts w:ascii="Arial" w:hAnsi="Arial" w:hint="default"/>
      </w:rPr>
    </w:lvl>
    <w:lvl w:ilvl="6" w:tplc="657CC7A6" w:tentative="1">
      <w:start w:val="1"/>
      <w:numFmt w:val="bullet"/>
      <w:lvlText w:val="•"/>
      <w:lvlJc w:val="left"/>
      <w:pPr>
        <w:tabs>
          <w:tab w:val="num" w:pos="5040"/>
        </w:tabs>
        <w:ind w:left="5040" w:hanging="360"/>
      </w:pPr>
      <w:rPr>
        <w:rFonts w:ascii="Arial" w:hAnsi="Arial" w:hint="default"/>
      </w:rPr>
    </w:lvl>
    <w:lvl w:ilvl="7" w:tplc="CA165FEE" w:tentative="1">
      <w:start w:val="1"/>
      <w:numFmt w:val="bullet"/>
      <w:lvlText w:val="•"/>
      <w:lvlJc w:val="left"/>
      <w:pPr>
        <w:tabs>
          <w:tab w:val="num" w:pos="5760"/>
        </w:tabs>
        <w:ind w:left="5760" w:hanging="360"/>
      </w:pPr>
      <w:rPr>
        <w:rFonts w:ascii="Arial" w:hAnsi="Arial" w:hint="default"/>
      </w:rPr>
    </w:lvl>
    <w:lvl w:ilvl="8" w:tplc="9A7AAA02" w:tentative="1">
      <w:start w:val="1"/>
      <w:numFmt w:val="bullet"/>
      <w:lvlText w:val="•"/>
      <w:lvlJc w:val="left"/>
      <w:pPr>
        <w:tabs>
          <w:tab w:val="num" w:pos="6480"/>
        </w:tabs>
        <w:ind w:left="6480" w:hanging="360"/>
      </w:pPr>
      <w:rPr>
        <w:rFonts w:ascii="Arial" w:hAnsi="Arial" w:hint="default"/>
      </w:rPr>
    </w:lvl>
  </w:abstractNum>
  <w:abstractNum w:abstractNumId="2">
    <w:nsid w:val="29514E82"/>
    <w:multiLevelType w:val="multilevel"/>
    <w:tmpl w:val="3D069E86"/>
    <w:lvl w:ilvl="0">
      <w:numFmt w:val="decimal"/>
      <w:lvlText w:val="%1"/>
      <w:lvlJc w:val="left"/>
      <w:pPr>
        <w:ind w:left="465" w:hanging="465"/>
      </w:pPr>
      <w:rPr>
        <w:rFonts w:hint="default"/>
      </w:rPr>
    </w:lvl>
    <w:lvl w:ilvl="1">
      <w:start w:val="27"/>
      <w:numFmt w:val="decimalZero"/>
      <w:lvlText w:val="%1.%2"/>
      <w:lvlJc w:val="left"/>
      <w:pPr>
        <w:ind w:left="447" w:hanging="465"/>
      </w:pPr>
      <w:rPr>
        <w:rFonts w:hint="default"/>
      </w:rPr>
    </w:lvl>
    <w:lvl w:ilvl="2">
      <w:start w:val="1"/>
      <w:numFmt w:val="decimal"/>
      <w:lvlText w:val="%1.%2.%3"/>
      <w:lvlJc w:val="left"/>
      <w:pPr>
        <w:ind w:left="684" w:hanging="720"/>
      </w:pPr>
      <w:rPr>
        <w:rFonts w:hint="default"/>
      </w:rPr>
    </w:lvl>
    <w:lvl w:ilvl="3">
      <w:start w:val="1"/>
      <w:numFmt w:val="decimal"/>
      <w:lvlText w:val="%1.%2.%3.%4"/>
      <w:lvlJc w:val="left"/>
      <w:pPr>
        <w:ind w:left="666" w:hanging="720"/>
      </w:pPr>
      <w:rPr>
        <w:rFonts w:hint="default"/>
      </w:rPr>
    </w:lvl>
    <w:lvl w:ilvl="4">
      <w:start w:val="1"/>
      <w:numFmt w:val="decimal"/>
      <w:lvlText w:val="%1.%2.%3.%4.%5"/>
      <w:lvlJc w:val="left"/>
      <w:pPr>
        <w:ind w:left="648" w:hanging="720"/>
      </w:pPr>
      <w:rPr>
        <w:rFonts w:hint="default"/>
      </w:rPr>
    </w:lvl>
    <w:lvl w:ilvl="5">
      <w:start w:val="1"/>
      <w:numFmt w:val="decimal"/>
      <w:lvlText w:val="%1.%2.%3.%4.%5.%6"/>
      <w:lvlJc w:val="left"/>
      <w:pPr>
        <w:ind w:left="990" w:hanging="1080"/>
      </w:pPr>
      <w:rPr>
        <w:rFonts w:hint="default"/>
      </w:rPr>
    </w:lvl>
    <w:lvl w:ilvl="6">
      <w:start w:val="1"/>
      <w:numFmt w:val="decimal"/>
      <w:lvlText w:val="%1.%2.%3.%4.%5.%6.%7"/>
      <w:lvlJc w:val="left"/>
      <w:pPr>
        <w:ind w:left="972" w:hanging="1080"/>
      </w:pPr>
      <w:rPr>
        <w:rFonts w:hint="default"/>
      </w:rPr>
    </w:lvl>
    <w:lvl w:ilvl="7">
      <w:start w:val="1"/>
      <w:numFmt w:val="decimal"/>
      <w:lvlText w:val="%1.%2.%3.%4.%5.%6.%7.%8"/>
      <w:lvlJc w:val="left"/>
      <w:pPr>
        <w:ind w:left="1314" w:hanging="1440"/>
      </w:pPr>
      <w:rPr>
        <w:rFonts w:hint="default"/>
      </w:rPr>
    </w:lvl>
    <w:lvl w:ilvl="8">
      <w:start w:val="1"/>
      <w:numFmt w:val="decimal"/>
      <w:lvlText w:val="%1.%2.%3.%4.%5.%6.%7.%8.%9"/>
      <w:lvlJc w:val="left"/>
      <w:pPr>
        <w:ind w:left="1296" w:hanging="1440"/>
      </w:pPr>
      <w:rPr>
        <w:rFonts w:hint="default"/>
      </w:rPr>
    </w:lvl>
  </w:abstractNum>
  <w:abstractNum w:abstractNumId="3">
    <w:nsid w:val="2BD2607C"/>
    <w:multiLevelType w:val="hybridMultilevel"/>
    <w:tmpl w:val="7BE69598"/>
    <w:lvl w:ilvl="0" w:tplc="72A0D6A2">
      <w:start w:val="1"/>
      <w:numFmt w:val="bullet"/>
      <w:lvlText w:val="•"/>
      <w:lvlJc w:val="left"/>
      <w:pPr>
        <w:tabs>
          <w:tab w:val="num" w:pos="548"/>
        </w:tabs>
        <w:ind w:left="548" w:hanging="360"/>
      </w:pPr>
      <w:rPr>
        <w:rFonts w:ascii="Arial" w:hAnsi="Arial" w:hint="default"/>
      </w:rPr>
    </w:lvl>
    <w:lvl w:ilvl="1" w:tplc="9DCC13D6" w:tentative="1">
      <w:start w:val="1"/>
      <w:numFmt w:val="bullet"/>
      <w:lvlText w:val="•"/>
      <w:lvlJc w:val="left"/>
      <w:pPr>
        <w:tabs>
          <w:tab w:val="num" w:pos="1268"/>
        </w:tabs>
        <w:ind w:left="1268" w:hanging="360"/>
      </w:pPr>
      <w:rPr>
        <w:rFonts w:ascii="Arial" w:hAnsi="Arial" w:hint="default"/>
      </w:rPr>
    </w:lvl>
    <w:lvl w:ilvl="2" w:tplc="6DDE7FB0" w:tentative="1">
      <w:start w:val="1"/>
      <w:numFmt w:val="bullet"/>
      <w:lvlText w:val="•"/>
      <w:lvlJc w:val="left"/>
      <w:pPr>
        <w:tabs>
          <w:tab w:val="num" w:pos="1988"/>
        </w:tabs>
        <w:ind w:left="1988" w:hanging="360"/>
      </w:pPr>
      <w:rPr>
        <w:rFonts w:ascii="Arial" w:hAnsi="Arial" w:hint="default"/>
      </w:rPr>
    </w:lvl>
    <w:lvl w:ilvl="3" w:tplc="EF286AE8" w:tentative="1">
      <w:start w:val="1"/>
      <w:numFmt w:val="bullet"/>
      <w:lvlText w:val="•"/>
      <w:lvlJc w:val="left"/>
      <w:pPr>
        <w:tabs>
          <w:tab w:val="num" w:pos="2708"/>
        </w:tabs>
        <w:ind w:left="2708" w:hanging="360"/>
      </w:pPr>
      <w:rPr>
        <w:rFonts w:ascii="Arial" w:hAnsi="Arial" w:hint="default"/>
      </w:rPr>
    </w:lvl>
    <w:lvl w:ilvl="4" w:tplc="DEF61376" w:tentative="1">
      <w:start w:val="1"/>
      <w:numFmt w:val="bullet"/>
      <w:lvlText w:val="•"/>
      <w:lvlJc w:val="left"/>
      <w:pPr>
        <w:tabs>
          <w:tab w:val="num" w:pos="3428"/>
        </w:tabs>
        <w:ind w:left="3428" w:hanging="360"/>
      </w:pPr>
      <w:rPr>
        <w:rFonts w:ascii="Arial" w:hAnsi="Arial" w:hint="default"/>
      </w:rPr>
    </w:lvl>
    <w:lvl w:ilvl="5" w:tplc="F0C085AE" w:tentative="1">
      <w:start w:val="1"/>
      <w:numFmt w:val="bullet"/>
      <w:lvlText w:val="•"/>
      <w:lvlJc w:val="left"/>
      <w:pPr>
        <w:tabs>
          <w:tab w:val="num" w:pos="4148"/>
        </w:tabs>
        <w:ind w:left="4148" w:hanging="360"/>
      </w:pPr>
      <w:rPr>
        <w:rFonts w:ascii="Arial" w:hAnsi="Arial" w:hint="default"/>
      </w:rPr>
    </w:lvl>
    <w:lvl w:ilvl="6" w:tplc="C8CE3F3A" w:tentative="1">
      <w:start w:val="1"/>
      <w:numFmt w:val="bullet"/>
      <w:lvlText w:val="•"/>
      <w:lvlJc w:val="left"/>
      <w:pPr>
        <w:tabs>
          <w:tab w:val="num" w:pos="4868"/>
        </w:tabs>
        <w:ind w:left="4868" w:hanging="360"/>
      </w:pPr>
      <w:rPr>
        <w:rFonts w:ascii="Arial" w:hAnsi="Arial" w:hint="default"/>
      </w:rPr>
    </w:lvl>
    <w:lvl w:ilvl="7" w:tplc="064C1176" w:tentative="1">
      <w:start w:val="1"/>
      <w:numFmt w:val="bullet"/>
      <w:lvlText w:val="•"/>
      <w:lvlJc w:val="left"/>
      <w:pPr>
        <w:tabs>
          <w:tab w:val="num" w:pos="5588"/>
        </w:tabs>
        <w:ind w:left="5588" w:hanging="360"/>
      </w:pPr>
      <w:rPr>
        <w:rFonts w:ascii="Arial" w:hAnsi="Arial" w:hint="default"/>
      </w:rPr>
    </w:lvl>
    <w:lvl w:ilvl="8" w:tplc="5A606E82" w:tentative="1">
      <w:start w:val="1"/>
      <w:numFmt w:val="bullet"/>
      <w:lvlText w:val="•"/>
      <w:lvlJc w:val="left"/>
      <w:pPr>
        <w:tabs>
          <w:tab w:val="num" w:pos="6308"/>
        </w:tabs>
        <w:ind w:left="6308" w:hanging="360"/>
      </w:pPr>
      <w:rPr>
        <w:rFonts w:ascii="Arial" w:hAnsi="Arial" w:hint="default"/>
      </w:rPr>
    </w:lvl>
  </w:abstractNum>
  <w:abstractNum w:abstractNumId="4">
    <w:nsid w:val="79F333FD"/>
    <w:multiLevelType w:val="hybridMultilevel"/>
    <w:tmpl w:val="51D4BFD8"/>
    <w:lvl w:ilvl="0" w:tplc="5C3A7B3A">
      <w:start w:val="1"/>
      <w:numFmt w:val="bullet"/>
      <w:lvlText w:val="•"/>
      <w:lvlJc w:val="left"/>
      <w:pPr>
        <w:tabs>
          <w:tab w:val="num" w:pos="720"/>
        </w:tabs>
        <w:ind w:left="720" w:hanging="360"/>
      </w:pPr>
      <w:rPr>
        <w:rFonts w:ascii="Arial" w:hAnsi="Arial" w:hint="default"/>
      </w:rPr>
    </w:lvl>
    <w:lvl w:ilvl="1" w:tplc="BB9C098A" w:tentative="1">
      <w:start w:val="1"/>
      <w:numFmt w:val="bullet"/>
      <w:lvlText w:val="•"/>
      <w:lvlJc w:val="left"/>
      <w:pPr>
        <w:tabs>
          <w:tab w:val="num" w:pos="1440"/>
        </w:tabs>
        <w:ind w:left="1440" w:hanging="360"/>
      </w:pPr>
      <w:rPr>
        <w:rFonts w:ascii="Arial" w:hAnsi="Arial" w:hint="default"/>
      </w:rPr>
    </w:lvl>
    <w:lvl w:ilvl="2" w:tplc="7082C106" w:tentative="1">
      <w:start w:val="1"/>
      <w:numFmt w:val="bullet"/>
      <w:lvlText w:val="•"/>
      <w:lvlJc w:val="left"/>
      <w:pPr>
        <w:tabs>
          <w:tab w:val="num" w:pos="2160"/>
        </w:tabs>
        <w:ind w:left="2160" w:hanging="360"/>
      </w:pPr>
      <w:rPr>
        <w:rFonts w:ascii="Arial" w:hAnsi="Arial" w:hint="default"/>
      </w:rPr>
    </w:lvl>
    <w:lvl w:ilvl="3" w:tplc="95B4BF1E" w:tentative="1">
      <w:start w:val="1"/>
      <w:numFmt w:val="bullet"/>
      <w:lvlText w:val="•"/>
      <w:lvlJc w:val="left"/>
      <w:pPr>
        <w:tabs>
          <w:tab w:val="num" w:pos="2880"/>
        </w:tabs>
        <w:ind w:left="2880" w:hanging="360"/>
      </w:pPr>
      <w:rPr>
        <w:rFonts w:ascii="Arial" w:hAnsi="Arial" w:hint="default"/>
      </w:rPr>
    </w:lvl>
    <w:lvl w:ilvl="4" w:tplc="7F8A3294" w:tentative="1">
      <w:start w:val="1"/>
      <w:numFmt w:val="bullet"/>
      <w:lvlText w:val="•"/>
      <w:lvlJc w:val="left"/>
      <w:pPr>
        <w:tabs>
          <w:tab w:val="num" w:pos="3600"/>
        </w:tabs>
        <w:ind w:left="3600" w:hanging="360"/>
      </w:pPr>
      <w:rPr>
        <w:rFonts w:ascii="Arial" w:hAnsi="Arial" w:hint="default"/>
      </w:rPr>
    </w:lvl>
    <w:lvl w:ilvl="5" w:tplc="B5E6BC8A" w:tentative="1">
      <w:start w:val="1"/>
      <w:numFmt w:val="bullet"/>
      <w:lvlText w:val="•"/>
      <w:lvlJc w:val="left"/>
      <w:pPr>
        <w:tabs>
          <w:tab w:val="num" w:pos="4320"/>
        </w:tabs>
        <w:ind w:left="4320" w:hanging="360"/>
      </w:pPr>
      <w:rPr>
        <w:rFonts w:ascii="Arial" w:hAnsi="Arial" w:hint="default"/>
      </w:rPr>
    </w:lvl>
    <w:lvl w:ilvl="6" w:tplc="8572F2B6" w:tentative="1">
      <w:start w:val="1"/>
      <w:numFmt w:val="bullet"/>
      <w:lvlText w:val="•"/>
      <w:lvlJc w:val="left"/>
      <w:pPr>
        <w:tabs>
          <w:tab w:val="num" w:pos="5040"/>
        </w:tabs>
        <w:ind w:left="5040" w:hanging="360"/>
      </w:pPr>
      <w:rPr>
        <w:rFonts w:ascii="Arial" w:hAnsi="Arial" w:hint="default"/>
      </w:rPr>
    </w:lvl>
    <w:lvl w:ilvl="7" w:tplc="C590B672" w:tentative="1">
      <w:start w:val="1"/>
      <w:numFmt w:val="bullet"/>
      <w:lvlText w:val="•"/>
      <w:lvlJc w:val="left"/>
      <w:pPr>
        <w:tabs>
          <w:tab w:val="num" w:pos="5760"/>
        </w:tabs>
        <w:ind w:left="5760" w:hanging="360"/>
      </w:pPr>
      <w:rPr>
        <w:rFonts w:ascii="Arial" w:hAnsi="Arial" w:hint="default"/>
      </w:rPr>
    </w:lvl>
    <w:lvl w:ilvl="8" w:tplc="CAD279FC"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9"/>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280"/>
    <w:rsid w:val="000215CB"/>
    <w:rsid w:val="0005718D"/>
    <w:rsid w:val="00065E02"/>
    <w:rsid w:val="000708FA"/>
    <w:rsid w:val="000718AA"/>
    <w:rsid w:val="000B35FA"/>
    <w:rsid w:val="000C6D1F"/>
    <w:rsid w:val="000F2932"/>
    <w:rsid w:val="000F3071"/>
    <w:rsid w:val="001A7BDE"/>
    <w:rsid w:val="00207D54"/>
    <w:rsid w:val="00242ACB"/>
    <w:rsid w:val="00266CBB"/>
    <w:rsid w:val="002947DA"/>
    <w:rsid w:val="002A5FCA"/>
    <w:rsid w:val="002E7EA2"/>
    <w:rsid w:val="002F44B4"/>
    <w:rsid w:val="00314B25"/>
    <w:rsid w:val="00337684"/>
    <w:rsid w:val="003645F8"/>
    <w:rsid w:val="003C19BC"/>
    <w:rsid w:val="003F29AC"/>
    <w:rsid w:val="00424E26"/>
    <w:rsid w:val="00425E95"/>
    <w:rsid w:val="004435A6"/>
    <w:rsid w:val="004F0515"/>
    <w:rsid w:val="004F6BA1"/>
    <w:rsid w:val="005359EF"/>
    <w:rsid w:val="005B1A51"/>
    <w:rsid w:val="005B7BBF"/>
    <w:rsid w:val="005C19F0"/>
    <w:rsid w:val="005F3133"/>
    <w:rsid w:val="00603CEC"/>
    <w:rsid w:val="006243DA"/>
    <w:rsid w:val="00631DCE"/>
    <w:rsid w:val="00633E76"/>
    <w:rsid w:val="00635521"/>
    <w:rsid w:val="0065528B"/>
    <w:rsid w:val="00696317"/>
    <w:rsid w:val="006B2520"/>
    <w:rsid w:val="006E1EE4"/>
    <w:rsid w:val="00735F35"/>
    <w:rsid w:val="0075339D"/>
    <w:rsid w:val="007A2DA7"/>
    <w:rsid w:val="007B3BA8"/>
    <w:rsid w:val="007C3E90"/>
    <w:rsid w:val="00800AC5"/>
    <w:rsid w:val="00812974"/>
    <w:rsid w:val="008324E2"/>
    <w:rsid w:val="00845D63"/>
    <w:rsid w:val="00862A00"/>
    <w:rsid w:val="0087708D"/>
    <w:rsid w:val="008D53E9"/>
    <w:rsid w:val="008E677F"/>
    <w:rsid w:val="008F251A"/>
    <w:rsid w:val="00907C8A"/>
    <w:rsid w:val="009372FC"/>
    <w:rsid w:val="009E3C8B"/>
    <w:rsid w:val="009F19EB"/>
    <w:rsid w:val="00A00E26"/>
    <w:rsid w:val="00A159F9"/>
    <w:rsid w:val="00AB7DA1"/>
    <w:rsid w:val="00AC5F4C"/>
    <w:rsid w:val="00AD0280"/>
    <w:rsid w:val="00AD22AE"/>
    <w:rsid w:val="00B520FC"/>
    <w:rsid w:val="00B71CAB"/>
    <w:rsid w:val="00B81FC3"/>
    <w:rsid w:val="00BA2921"/>
    <w:rsid w:val="00BE3F58"/>
    <w:rsid w:val="00C42018"/>
    <w:rsid w:val="00C60B85"/>
    <w:rsid w:val="00C9379E"/>
    <w:rsid w:val="00CB491A"/>
    <w:rsid w:val="00CC5DFE"/>
    <w:rsid w:val="00D06CA3"/>
    <w:rsid w:val="00DB397A"/>
    <w:rsid w:val="00DC5F98"/>
    <w:rsid w:val="00DD7F34"/>
    <w:rsid w:val="00E32597"/>
    <w:rsid w:val="00E469F9"/>
    <w:rsid w:val="00E51B1C"/>
    <w:rsid w:val="00E57EAA"/>
    <w:rsid w:val="00E62730"/>
    <w:rsid w:val="00E92AFA"/>
    <w:rsid w:val="00F00C80"/>
    <w:rsid w:val="00F21F3A"/>
    <w:rsid w:val="00FA0AA2"/>
    <w:rsid w:val="00FC479D"/>
    <w:rsid w:val="00FC60D4"/>
    <w:rsid w:val="00FC677F"/>
    <w:rsid w:val="00FE429D"/>
    <w:rsid w:val="00FE5E8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0E34F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D028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D0280"/>
    <w:rPr>
      <w:rFonts w:ascii="Lucida Grande" w:hAnsi="Lucida Grande" w:cs="Lucida Grande"/>
      <w:sz w:val="18"/>
      <w:szCs w:val="18"/>
    </w:rPr>
  </w:style>
  <w:style w:type="character" w:styleId="Hyperlink">
    <w:name w:val="Hyperlink"/>
    <w:uiPriority w:val="99"/>
    <w:unhideWhenUsed/>
    <w:rsid w:val="00AB7DA1"/>
    <w:rPr>
      <w:color w:val="0000FF"/>
      <w:u w:val="single"/>
    </w:rPr>
  </w:style>
  <w:style w:type="paragraph" w:customStyle="1" w:styleId="Default">
    <w:name w:val="Default"/>
    <w:rsid w:val="00FC479D"/>
    <w:pPr>
      <w:autoSpaceDE w:val="0"/>
      <w:autoSpaceDN w:val="0"/>
      <w:adjustRightInd w:val="0"/>
    </w:pPr>
    <w:rPr>
      <w:rFonts w:ascii="Gill Sans" w:hAnsi="Gill Sans" w:cs="Gill Sans"/>
      <w:color w:val="000000"/>
    </w:rPr>
  </w:style>
  <w:style w:type="paragraph" w:customStyle="1" w:styleId="Pa5">
    <w:name w:val="Pa5"/>
    <w:basedOn w:val="Default"/>
    <w:next w:val="Default"/>
    <w:uiPriority w:val="99"/>
    <w:rsid w:val="00FC479D"/>
    <w:pPr>
      <w:spacing w:line="201" w:lineRule="atLeast"/>
    </w:pPr>
    <w:rPr>
      <w:rFonts w:cstheme="minorBidi"/>
      <w:color w:val="auto"/>
    </w:rPr>
  </w:style>
  <w:style w:type="paragraph" w:customStyle="1" w:styleId="Pa8">
    <w:name w:val="Pa8"/>
    <w:basedOn w:val="Default"/>
    <w:next w:val="Default"/>
    <w:uiPriority w:val="99"/>
    <w:rsid w:val="00E32597"/>
    <w:pPr>
      <w:spacing w:line="171" w:lineRule="atLeast"/>
    </w:pPr>
    <w:rPr>
      <w:rFonts w:cstheme="minorBidi"/>
      <w:color w:val="auto"/>
    </w:rPr>
  </w:style>
  <w:style w:type="character" w:styleId="FollowedHyperlink">
    <w:name w:val="FollowedHyperlink"/>
    <w:basedOn w:val="DefaultParagraphFont"/>
    <w:uiPriority w:val="99"/>
    <w:semiHidden/>
    <w:unhideWhenUsed/>
    <w:rsid w:val="00E32597"/>
    <w:rPr>
      <w:color w:val="800080" w:themeColor="followedHyperlink"/>
      <w:u w:val="single"/>
    </w:rPr>
  </w:style>
  <w:style w:type="character" w:styleId="CommentReference">
    <w:name w:val="annotation reference"/>
    <w:basedOn w:val="DefaultParagraphFont"/>
    <w:uiPriority w:val="99"/>
    <w:semiHidden/>
    <w:unhideWhenUsed/>
    <w:rsid w:val="00E57EAA"/>
    <w:rPr>
      <w:sz w:val="16"/>
      <w:szCs w:val="16"/>
    </w:rPr>
  </w:style>
  <w:style w:type="paragraph" w:styleId="CommentText">
    <w:name w:val="annotation text"/>
    <w:basedOn w:val="Normal"/>
    <w:link w:val="CommentTextChar"/>
    <w:uiPriority w:val="99"/>
    <w:semiHidden/>
    <w:unhideWhenUsed/>
    <w:rsid w:val="00E57EAA"/>
    <w:rPr>
      <w:sz w:val="20"/>
      <w:szCs w:val="20"/>
    </w:rPr>
  </w:style>
  <w:style w:type="character" w:customStyle="1" w:styleId="CommentTextChar">
    <w:name w:val="Comment Text Char"/>
    <w:basedOn w:val="DefaultParagraphFont"/>
    <w:link w:val="CommentText"/>
    <w:uiPriority w:val="99"/>
    <w:semiHidden/>
    <w:rsid w:val="00E57EAA"/>
    <w:rPr>
      <w:sz w:val="20"/>
      <w:szCs w:val="20"/>
    </w:rPr>
  </w:style>
  <w:style w:type="paragraph" w:styleId="CommentSubject">
    <w:name w:val="annotation subject"/>
    <w:basedOn w:val="CommentText"/>
    <w:next w:val="CommentText"/>
    <w:link w:val="CommentSubjectChar"/>
    <w:uiPriority w:val="99"/>
    <w:semiHidden/>
    <w:unhideWhenUsed/>
    <w:rsid w:val="00E57EAA"/>
    <w:rPr>
      <w:b/>
      <w:bCs/>
    </w:rPr>
  </w:style>
  <w:style w:type="character" w:customStyle="1" w:styleId="CommentSubjectChar">
    <w:name w:val="Comment Subject Char"/>
    <w:basedOn w:val="CommentTextChar"/>
    <w:link w:val="CommentSubject"/>
    <w:uiPriority w:val="99"/>
    <w:semiHidden/>
    <w:rsid w:val="00E57EAA"/>
    <w:rPr>
      <w:b/>
      <w:bCs/>
      <w:sz w:val="20"/>
      <w:szCs w:val="20"/>
    </w:rPr>
  </w:style>
  <w:style w:type="paragraph" w:styleId="Revision">
    <w:name w:val="Revision"/>
    <w:hidden/>
    <w:uiPriority w:val="99"/>
    <w:semiHidden/>
    <w:rsid w:val="00696317"/>
  </w:style>
  <w:style w:type="paragraph" w:styleId="FootnoteText">
    <w:name w:val="footnote text"/>
    <w:basedOn w:val="Normal"/>
    <w:link w:val="FootnoteTextChar"/>
    <w:rsid w:val="000718AA"/>
    <w:rPr>
      <w:rFonts w:ascii="Times New Roman" w:eastAsia="Times New Roman" w:hAnsi="Times New Roman" w:cs="Times New Roman"/>
      <w:sz w:val="20"/>
      <w:szCs w:val="20"/>
      <w:lang w:eastAsia="nl-NL"/>
    </w:rPr>
  </w:style>
  <w:style w:type="character" w:customStyle="1" w:styleId="FootnoteTextChar">
    <w:name w:val="Footnote Text Char"/>
    <w:basedOn w:val="DefaultParagraphFont"/>
    <w:link w:val="FootnoteText"/>
    <w:rsid w:val="000718AA"/>
    <w:rPr>
      <w:rFonts w:ascii="Times New Roman" w:eastAsia="Times New Roman" w:hAnsi="Times New Roman" w:cs="Times New Roman"/>
      <w:sz w:val="20"/>
      <w:szCs w:val="20"/>
      <w:lang w:eastAsia="nl-NL"/>
    </w:rPr>
  </w:style>
  <w:style w:type="character" w:styleId="FootnoteReference">
    <w:name w:val="footnote reference"/>
    <w:rsid w:val="000718AA"/>
    <w:rPr>
      <w:vertAlign w:val="superscript"/>
    </w:rPr>
  </w:style>
  <w:style w:type="table" w:styleId="TableGrid">
    <w:name w:val="Table Grid"/>
    <w:basedOn w:val="TableNormal"/>
    <w:uiPriority w:val="59"/>
    <w:rsid w:val="00C60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4F0515"/>
    <w:rPr>
      <w:color w:val="808080"/>
    </w:rPr>
  </w:style>
  <w:style w:type="paragraph" w:styleId="Header">
    <w:name w:val="header"/>
    <w:basedOn w:val="Normal"/>
    <w:link w:val="HeaderChar"/>
    <w:uiPriority w:val="99"/>
    <w:unhideWhenUsed/>
    <w:rsid w:val="00631DCE"/>
    <w:pPr>
      <w:tabs>
        <w:tab w:val="center" w:pos="4320"/>
        <w:tab w:val="right" w:pos="8640"/>
      </w:tabs>
    </w:pPr>
  </w:style>
  <w:style w:type="character" w:customStyle="1" w:styleId="HeaderChar">
    <w:name w:val="Header Char"/>
    <w:basedOn w:val="DefaultParagraphFont"/>
    <w:link w:val="Header"/>
    <w:uiPriority w:val="99"/>
    <w:rsid w:val="00631DCE"/>
  </w:style>
  <w:style w:type="paragraph" w:styleId="Footer">
    <w:name w:val="footer"/>
    <w:basedOn w:val="Normal"/>
    <w:link w:val="FooterChar"/>
    <w:uiPriority w:val="99"/>
    <w:unhideWhenUsed/>
    <w:rsid w:val="00631DCE"/>
    <w:pPr>
      <w:tabs>
        <w:tab w:val="center" w:pos="4320"/>
        <w:tab w:val="right" w:pos="8640"/>
      </w:tabs>
    </w:pPr>
  </w:style>
  <w:style w:type="character" w:customStyle="1" w:styleId="FooterChar">
    <w:name w:val="Footer Char"/>
    <w:basedOn w:val="DefaultParagraphFont"/>
    <w:link w:val="Footer"/>
    <w:uiPriority w:val="99"/>
    <w:rsid w:val="00631DCE"/>
  </w:style>
  <w:style w:type="paragraph" w:styleId="ListParagraph">
    <w:name w:val="List Paragraph"/>
    <w:basedOn w:val="Normal"/>
    <w:uiPriority w:val="34"/>
    <w:qFormat/>
    <w:rsid w:val="0075339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D028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D0280"/>
    <w:rPr>
      <w:rFonts w:ascii="Lucida Grande" w:hAnsi="Lucida Grande" w:cs="Lucida Grande"/>
      <w:sz w:val="18"/>
      <w:szCs w:val="18"/>
    </w:rPr>
  </w:style>
  <w:style w:type="character" w:styleId="Hyperlink">
    <w:name w:val="Hyperlink"/>
    <w:uiPriority w:val="99"/>
    <w:unhideWhenUsed/>
    <w:rsid w:val="00AB7DA1"/>
    <w:rPr>
      <w:color w:val="0000FF"/>
      <w:u w:val="single"/>
    </w:rPr>
  </w:style>
  <w:style w:type="paragraph" w:customStyle="1" w:styleId="Default">
    <w:name w:val="Default"/>
    <w:rsid w:val="00FC479D"/>
    <w:pPr>
      <w:autoSpaceDE w:val="0"/>
      <w:autoSpaceDN w:val="0"/>
      <w:adjustRightInd w:val="0"/>
    </w:pPr>
    <w:rPr>
      <w:rFonts w:ascii="Gill Sans" w:hAnsi="Gill Sans" w:cs="Gill Sans"/>
      <w:color w:val="000000"/>
    </w:rPr>
  </w:style>
  <w:style w:type="paragraph" w:customStyle="1" w:styleId="Pa5">
    <w:name w:val="Pa5"/>
    <w:basedOn w:val="Default"/>
    <w:next w:val="Default"/>
    <w:uiPriority w:val="99"/>
    <w:rsid w:val="00FC479D"/>
    <w:pPr>
      <w:spacing w:line="201" w:lineRule="atLeast"/>
    </w:pPr>
    <w:rPr>
      <w:rFonts w:cstheme="minorBidi"/>
      <w:color w:val="auto"/>
    </w:rPr>
  </w:style>
  <w:style w:type="paragraph" w:customStyle="1" w:styleId="Pa8">
    <w:name w:val="Pa8"/>
    <w:basedOn w:val="Default"/>
    <w:next w:val="Default"/>
    <w:uiPriority w:val="99"/>
    <w:rsid w:val="00E32597"/>
    <w:pPr>
      <w:spacing w:line="171" w:lineRule="atLeast"/>
    </w:pPr>
    <w:rPr>
      <w:rFonts w:cstheme="minorBidi"/>
      <w:color w:val="auto"/>
    </w:rPr>
  </w:style>
  <w:style w:type="character" w:styleId="FollowedHyperlink">
    <w:name w:val="FollowedHyperlink"/>
    <w:basedOn w:val="DefaultParagraphFont"/>
    <w:uiPriority w:val="99"/>
    <w:semiHidden/>
    <w:unhideWhenUsed/>
    <w:rsid w:val="00E32597"/>
    <w:rPr>
      <w:color w:val="800080" w:themeColor="followedHyperlink"/>
      <w:u w:val="single"/>
    </w:rPr>
  </w:style>
  <w:style w:type="character" w:styleId="CommentReference">
    <w:name w:val="annotation reference"/>
    <w:basedOn w:val="DefaultParagraphFont"/>
    <w:uiPriority w:val="99"/>
    <w:semiHidden/>
    <w:unhideWhenUsed/>
    <w:rsid w:val="00E57EAA"/>
    <w:rPr>
      <w:sz w:val="16"/>
      <w:szCs w:val="16"/>
    </w:rPr>
  </w:style>
  <w:style w:type="paragraph" w:styleId="CommentText">
    <w:name w:val="annotation text"/>
    <w:basedOn w:val="Normal"/>
    <w:link w:val="CommentTextChar"/>
    <w:uiPriority w:val="99"/>
    <w:semiHidden/>
    <w:unhideWhenUsed/>
    <w:rsid w:val="00E57EAA"/>
    <w:rPr>
      <w:sz w:val="20"/>
      <w:szCs w:val="20"/>
    </w:rPr>
  </w:style>
  <w:style w:type="character" w:customStyle="1" w:styleId="CommentTextChar">
    <w:name w:val="Comment Text Char"/>
    <w:basedOn w:val="DefaultParagraphFont"/>
    <w:link w:val="CommentText"/>
    <w:uiPriority w:val="99"/>
    <w:semiHidden/>
    <w:rsid w:val="00E57EAA"/>
    <w:rPr>
      <w:sz w:val="20"/>
      <w:szCs w:val="20"/>
    </w:rPr>
  </w:style>
  <w:style w:type="paragraph" w:styleId="CommentSubject">
    <w:name w:val="annotation subject"/>
    <w:basedOn w:val="CommentText"/>
    <w:next w:val="CommentText"/>
    <w:link w:val="CommentSubjectChar"/>
    <w:uiPriority w:val="99"/>
    <w:semiHidden/>
    <w:unhideWhenUsed/>
    <w:rsid w:val="00E57EAA"/>
    <w:rPr>
      <w:b/>
      <w:bCs/>
    </w:rPr>
  </w:style>
  <w:style w:type="character" w:customStyle="1" w:styleId="CommentSubjectChar">
    <w:name w:val="Comment Subject Char"/>
    <w:basedOn w:val="CommentTextChar"/>
    <w:link w:val="CommentSubject"/>
    <w:uiPriority w:val="99"/>
    <w:semiHidden/>
    <w:rsid w:val="00E57EAA"/>
    <w:rPr>
      <w:b/>
      <w:bCs/>
      <w:sz w:val="20"/>
      <w:szCs w:val="20"/>
    </w:rPr>
  </w:style>
  <w:style w:type="paragraph" w:styleId="Revision">
    <w:name w:val="Revision"/>
    <w:hidden/>
    <w:uiPriority w:val="99"/>
    <w:semiHidden/>
    <w:rsid w:val="00696317"/>
  </w:style>
  <w:style w:type="paragraph" w:styleId="FootnoteText">
    <w:name w:val="footnote text"/>
    <w:basedOn w:val="Normal"/>
    <w:link w:val="FootnoteTextChar"/>
    <w:rsid w:val="000718AA"/>
    <w:rPr>
      <w:rFonts w:ascii="Times New Roman" w:eastAsia="Times New Roman" w:hAnsi="Times New Roman" w:cs="Times New Roman"/>
      <w:sz w:val="20"/>
      <w:szCs w:val="20"/>
      <w:lang w:eastAsia="nl-NL"/>
    </w:rPr>
  </w:style>
  <w:style w:type="character" w:customStyle="1" w:styleId="FootnoteTextChar">
    <w:name w:val="Footnote Text Char"/>
    <w:basedOn w:val="DefaultParagraphFont"/>
    <w:link w:val="FootnoteText"/>
    <w:rsid w:val="000718AA"/>
    <w:rPr>
      <w:rFonts w:ascii="Times New Roman" w:eastAsia="Times New Roman" w:hAnsi="Times New Roman" w:cs="Times New Roman"/>
      <w:sz w:val="20"/>
      <w:szCs w:val="20"/>
      <w:lang w:eastAsia="nl-NL"/>
    </w:rPr>
  </w:style>
  <w:style w:type="character" w:styleId="FootnoteReference">
    <w:name w:val="footnote reference"/>
    <w:rsid w:val="000718AA"/>
    <w:rPr>
      <w:vertAlign w:val="superscript"/>
    </w:rPr>
  </w:style>
  <w:style w:type="table" w:styleId="TableGrid">
    <w:name w:val="Table Grid"/>
    <w:basedOn w:val="TableNormal"/>
    <w:uiPriority w:val="59"/>
    <w:rsid w:val="00C60B8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4F0515"/>
    <w:rPr>
      <w:color w:val="808080"/>
    </w:rPr>
  </w:style>
  <w:style w:type="paragraph" w:styleId="Header">
    <w:name w:val="header"/>
    <w:basedOn w:val="Normal"/>
    <w:link w:val="HeaderChar"/>
    <w:uiPriority w:val="99"/>
    <w:unhideWhenUsed/>
    <w:rsid w:val="00631DCE"/>
    <w:pPr>
      <w:tabs>
        <w:tab w:val="center" w:pos="4320"/>
        <w:tab w:val="right" w:pos="8640"/>
      </w:tabs>
    </w:pPr>
  </w:style>
  <w:style w:type="character" w:customStyle="1" w:styleId="HeaderChar">
    <w:name w:val="Header Char"/>
    <w:basedOn w:val="DefaultParagraphFont"/>
    <w:link w:val="Header"/>
    <w:uiPriority w:val="99"/>
    <w:rsid w:val="00631DCE"/>
  </w:style>
  <w:style w:type="paragraph" w:styleId="Footer">
    <w:name w:val="footer"/>
    <w:basedOn w:val="Normal"/>
    <w:link w:val="FooterChar"/>
    <w:uiPriority w:val="99"/>
    <w:unhideWhenUsed/>
    <w:rsid w:val="00631DCE"/>
    <w:pPr>
      <w:tabs>
        <w:tab w:val="center" w:pos="4320"/>
        <w:tab w:val="right" w:pos="8640"/>
      </w:tabs>
    </w:pPr>
  </w:style>
  <w:style w:type="character" w:customStyle="1" w:styleId="FooterChar">
    <w:name w:val="Footer Char"/>
    <w:basedOn w:val="DefaultParagraphFont"/>
    <w:link w:val="Footer"/>
    <w:uiPriority w:val="99"/>
    <w:rsid w:val="00631DCE"/>
  </w:style>
  <w:style w:type="paragraph" w:styleId="ListParagraph">
    <w:name w:val="List Paragraph"/>
    <w:basedOn w:val="Normal"/>
    <w:uiPriority w:val="34"/>
    <w:qFormat/>
    <w:rsid w:val="0075339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6338947">
      <w:bodyDiv w:val="1"/>
      <w:marLeft w:val="0"/>
      <w:marRight w:val="0"/>
      <w:marTop w:val="0"/>
      <w:marBottom w:val="0"/>
      <w:divBdr>
        <w:top w:val="none" w:sz="0" w:space="0" w:color="auto"/>
        <w:left w:val="none" w:sz="0" w:space="0" w:color="auto"/>
        <w:bottom w:val="none" w:sz="0" w:space="0" w:color="auto"/>
        <w:right w:val="none" w:sz="0" w:space="0" w:color="auto"/>
      </w:divBdr>
    </w:div>
    <w:div w:id="699089602">
      <w:bodyDiv w:val="1"/>
      <w:marLeft w:val="0"/>
      <w:marRight w:val="0"/>
      <w:marTop w:val="0"/>
      <w:marBottom w:val="0"/>
      <w:divBdr>
        <w:top w:val="none" w:sz="0" w:space="0" w:color="auto"/>
        <w:left w:val="none" w:sz="0" w:space="0" w:color="auto"/>
        <w:bottom w:val="none" w:sz="0" w:space="0" w:color="auto"/>
        <w:right w:val="none" w:sz="0" w:space="0" w:color="auto"/>
      </w:divBdr>
    </w:div>
    <w:div w:id="785005069">
      <w:bodyDiv w:val="1"/>
      <w:marLeft w:val="0"/>
      <w:marRight w:val="0"/>
      <w:marTop w:val="0"/>
      <w:marBottom w:val="0"/>
      <w:divBdr>
        <w:top w:val="none" w:sz="0" w:space="0" w:color="auto"/>
        <w:left w:val="none" w:sz="0" w:space="0" w:color="auto"/>
        <w:bottom w:val="none" w:sz="0" w:space="0" w:color="auto"/>
        <w:right w:val="none" w:sz="0" w:space="0" w:color="auto"/>
      </w:divBdr>
    </w:div>
    <w:div w:id="1026323718">
      <w:bodyDiv w:val="1"/>
      <w:marLeft w:val="0"/>
      <w:marRight w:val="0"/>
      <w:marTop w:val="0"/>
      <w:marBottom w:val="0"/>
      <w:divBdr>
        <w:top w:val="none" w:sz="0" w:space="0" w:color="auto"/>
        <w:left w:val="none" w:sz="0" w:space="0" w:color="auto"/>
        <w:bottom w:val="none" w:sz="0" w:space="0" w:color="auto"/>
        <w:right w:val="none" w:sz="0" w:space="0" w:color="auto"/>
      </w:divBdr>
    </w:div>
    <w:div w:id="1150056369">
      <w:bodyDiv w:val="1"/>
      <w:marLeft w:val="0"/>
      <w:marRight w:val="0"/>
      <w:marTop w:val="0"/>
      <w:marBottom w:val="0"/>
      <w:divBdr>
        <w:top w:val="none" w:sz="0" w:space="0" w:color="auto"/>
        <w:left w:val="none" w:sz="0" w:space="0" w:color="auto"/>
        <w:bottom w:val="none" w:sz="0" w:space="0" w:color="auto"/>
        <w:right w:val="none" w:sz="0" w:space="0" w:color="auto"/>
      </w:divBdr>
      <w:divsChild>
        <w:div w:id="757747660">
          <w:marLeft w:val="446"/>
          <w:marRight w:val="0"/>
          <w:marTop w:val="0"/>
          <w:marBottom w:val="0"/>
          <w:divBdr>
            <w:top w:val="none" w:sz="0" w:space="0" w:color="auto"/>
            <w:left w:val="none" w:sz="0" w:space="0" w:color="auto"/>
            <w:bottom w:val="none" w:sz="0" w:space="0" w:color="auto"/>
            <w:right w:val="none" w:sz="0" w:space="0" w:color="auto"/>
          </w:divBdr>
        </w:div>
        <w:div w:id="340819950">
          <w:marLeft w:val="446"/>
          <w:marRight w:val="0"/>
          <w:marTop w:val="0"/>
          <w:marBottom w:val="0"/>
          <w:divBdr>
            <w:top w:val="none" w:sz="0" w:space="0" w:color="auto"/>
            <w:left w:val="none" w:sz="0" w:space="0" w:color="auto"/>
            <w:bottom w:val="none" w:sz="0" w:space="0" w:color="auto"/>
            <w:right w:val="none" w:sz="0" w:space="0" w:color="auto"/>
          </w:divBdr>
        </w:div>
        <w:div w:id="1464812676">
          <w:marLeft w:val="446"/>
          <w:marRight w:val="0"/>
          <w:marTop w:val="0"/>
          <w:marBottom w:val="0"/>
          <w:divBdr>
            <w:top w:val="none" w:sz="0" w:space="0" w:color="auto"/>
            <w:left w:val="none" w:sz="0" w:space="0" w:color="auto"/>
            <w:bottom w:val="none" w:sz="0" w:space="0" w:color="auto"/>
            <w:right w:val="none" w:sz="0" w:space="0" w:color="auto"/>
          </w:divBdr>
        </w:div>
        <w:div w:id="598027719">
          <w:marLeft w:val="446"/>
          <w:marRight w:val="0"/>
          <w:marTop w:val="0"/>
          <w:marBottom w:val="0"/>
          <w:divBdr>
            <w:top w:val="none" w:sz="0" w:space="0" w:color="auto"/>
            <w:left w:val="none" w:sz="0" w:space="0" w:color="auto"/>
            <w:bottom w:val="none" w:sz="0" w:space="0" w:color="auto"/>
            <w:right w:val="none" w:sz="0" w:space="0" w:color="auto"/>
          </w:divBdr>
        </w:div>
        <w:div w:id="217669021">
          <w:marLeft w:val="446"/>
          <w:marRight w:val="0"/>
          <w:marTop w:val="0"/>
          <w:marBottom w:val="0"/>
          <w:divBdr>
            <w:top w:val="none" w:sz="0" w:space="0" w:color="auto"/>
            <w:left w:val="none" w:sz="0" w:space="0" w:color="auto"/>
            <w:bottom w:val="none" w:sz="0" w:space="0" w:color="auto"/>
            <w:right w:val="none" w:sz="0" w:space="0" w:color="auto"/>
          </w:divBdr>
        </w:div>
        <w:div w:id="1375501577">
          <w:marLeft w:val="446"/>
          <w:marRight w:val="0"/>
          <w:marTop w:val="0"/>
          <w:marBottom w:val="0"/>
          <w:divBdr>
            <w:top w:val="none" w:sz="0" w:space="0" w:color="auto"/>
            <w:left w:val="none" w:sz="0" w:space="0" w:color="auto"/>
            <w:bottom w:val="none" w:sz="0" w:space="0" w:color="auto"/>
            <w:right w:val="none" w:sz="0" w:space="0" w:color="auto"/>
          </w:divBdr>
        </w:div>
        <w:div w:id="1360428082">
          <w:marLeft w:val="446"/>
          <w:marRight w:val="0"/>
          <w:marTop w:val="0"/>
          <w:marBottom w:val="0"/>
          <w:divBdr>
            <w:top w:val="none" w:sz="0" w:space="0" w:color="auto"/>
            <w:left w:val="none" w:sz="0" w:space="0" w:color="auto"/>
            <w:bottom w:val="none" w:sz="0" w:space="0" w:color="auto"/>
            <w:right w:val="none" w:sz="0" w:space="0" w:color="auto"/>
          </w:divBdr>
        </w:div>
        <w:div w:id="1865709079">
          <w:marLeft w:val="446"/>
          <w:marRight w:val="0"/>
          <w:marTop w:val="0"/>
          <w:marBottom w:val="0"/>
          <w:divBdr>
            <w:top w:val="none" w:sz="0" w:space="0" w:color="auto"/>
            <w:left w:val="none" w:sz="0" w:space="0" w:color="auto"/>
            <w:bottom w:val="none" w:sz="0" w:space="0" w:color="auto"/>
            <w:right w:val="none" w:sz="0" w:space="0" w:color="auto"/>
          </w:divBdr>
        </w:div>
        <w:div w:id="436022664">
          <w:marLeft w:val="446"/>
          <w:marRight w:val="0"/>
          <w:marTop w:val="0"/>
          <w:marBottom w:val="0"/>
          <w:divBdr>
            <w:top w:val="none" w:sz="0" w:space="0" w:color="auto"/>
            <w:left w:val="none" w:sz="0" w:space="0" w:color="auto"/>
            <w:bottom w:val="none" w:sz="0" w:space="0" w:color="auto"/>
            <w:right w:val="none" w:sz="0" w:space="0" w:color="auto"/>
          </w:divBdr>
        </w:div>
        <w:div w:id="696735583">
          <w:marLeft w:val="446"/>
          <w:marRight w:val="0"/>
          <w:marTop w:val="0"/>
          <w:marBottom w:val="0"/>
          <w:divBdr>
            <w:top w:val="none" w:sz="0" w:space="0" w:color="auto"/>
            <w:left w:val="none" w:sz="0" w:space="0" w:color="auto"/>
            <w:bottom w:val="none" w:sz="0" w:space="0" w:color="auto"/>
            <w:right w:val="none" w:sz="0" w:space="0" w:color="auto"/>
          </w:divBdr>
        </w:div>
        <w:div w:id="949170576">
          <w:marLeft w:val="446"/>
          <w:marRight w:val="0"/>
          <w:marTop w:val="0"/>
          <w:marBottom w:val="0"/>
          <w:divBdr>
            <w:top w:val="none" w:sz="0" w:space="0" w:color="auto"/>
            <w:left w:val="none" w:sz="0" w:space="0" w:color="auto"/>
            <w:bottom w:val="none" w:sz="0" w:space="0" w:color="auto"/>
            <w:right w:val="none" w:sz="0" w:space="0" w:color="auto"/>
          </w:divBdr>
        </w:div>
        <w:div w:id="28799139">
          <w:marLeft w:val="547"/>
          <w:marRight w:val="0"/>
          <w:marTop w:val="120"/>
          <w:marBottom w:val="0"/>
          <w:divBdr>
            <w:top w:val="none" w:sz="0" w:space="0" w:color="auto"/>
            <w:left w:val="none" w:sz="0" w:space="0" w:color="auto"/>
            <w:bottom w:val="none" w:sz="0" w:space="0" w:color="auto"/>
            <w:right w:val="none" w:sz="0" w:space="0" w:color="auto"/>
          </w:divBdr>
        </w:div>
        <w:div w:id="105661192">
          <w:marLeft w:val="547"/>
          <w:marRight w:val="0"/>
          <w:marTop w:val="120"/>
          <w:marBottom w:val="0"/>
          <w:divBdr>
            <w:top w:val="none" w:sz="0" w:space="0" w:color="auto"/>
            <w:left w:val="none" w:sz="0" w:space="0" w:color="auto"/>
            <w:bottom w:val="none" w:sz="0" w:space="0" w:color="auto"/>
            <w:right w:val="none" w:sz="0" w:space="0" w:color="auto"/>
          </w:divBdr>
        </w:div>
        <w:div w:id="1148398081">
          <w:marLeft w:val="547"/>
          <w:marRight w:val="0"/>
          <w:marTop w:val="120"/>
          <w:marBottom w:val="0"/>
          <w:divBdr>
            <w:top w:val="none" w:sz="0" w:space="0" w:color="auto"/>
            <w:left w:val="none" w:sz="0" w:space="0" w:color="auto"/>
            <w:bottom w:val="none" w:sz="0" w:space="0" w:color="auto"/>
            <w:right w:val="none" w:sz="0" w:space="0" w:color="auto"/>
          </w:divBdr>
        </w:div>
        <w:div w:id="1650673170">
          <w:marLeft w:val="547"/>
          <w:marRight w:val="0"/>
          <w:marTop w:val="120"/>
          <w:marBottom w:val="0"/>
          <w:divBdr>
            <w:top w:val="none" w:sz="0" w:space="0" w:color="auto"/>
            <w:left w:val="none" w:sz="0" w:space="0" w:color="auto"/>
            <w:bottom w:val="none" w:sz="0" w:space="0" w:color="auto"/>
            <w:right w:val="none" w:sz="0" w:space="0" w:color="auto"/>
          </w:divBdr>
        </w:div>
        <w:div w:id="1131899188">
          <w:marLeft w:val="547"/>
          <w:marRight w:val="0"/>
          <w:marTop w:val="120"/>
          <w:marBottom w:val="0"/>
          <w:divBdr>
            <w:top w:val="none" w:sz="0" w:space="0" w:color="auto"/>
            <w:left w:val="none" w:sz="0" w:space="0" w:color="auto"/>
            <w:bottom w:val="none" w:sz="0" w:space="0" w:color="auto"/>
            <w:right w:val="none" w:sz="0" w:space="0" w:color="auto"/>
          </w:divBdr>
        </w:div>
        <w:div w:id="296451229">
          <w:marLeft w:val="547"/>
          <w:marRight w:val="0"/>
          <w:marTop w:val="120"/>
          <w:marBottom w:val="0"/>
          <w:divBdr>
            <w:top w:val="none" w:sz="0" w:space="0" w:color="auto"/>
            <w:left w:val="none" w:sz="0" w:space="0" w:color="auto"/>
            <w:bottom w:val="none" w:sz="0" w:space="0" w:color="auto"/>
            <w:right w:val="none" w:sz="0" w:space="0" w:color="auto"/>
          </w:divBdr>
        </w:div>
        <w:div w:id="304043874">
          <w:marLeft w:val="547"/>
          <w:marRight w:val="0"/>
          <w:marTop w:val="120"/>
          <w:marBottom w:val="0"/>
          <w:divBdr>
            <w:top w:val="none" w:sz="0" w:space="0" w:color="auto"/>
            <w:left w:val="none" w:sz="0" w:space="0" w:color="auto"/>
            <w:bottom w:val="none" w:sz="0" w:space="0" w:color="auto"/>
            <w:right w:val="none" w:sz="0" w:space="0" w:color="auto"/>
          </w:divBdr>
        </w:div>
      </w:divsChild>
    </w:div>
    <w:div w:id="1628320231">
      <w:bodyDiv w:val="1"/>
      <w:marLeft w:val="0"/>
      <w:marRight w:val="0"/>
      <w:marTop w:val="0"/>
      <w:marBottom w:val="0"/>
      <w:divBdr>
        <w:top w:val="none" w:sz="0" w:space="0" w:color="auto"/>
        <w:left w:val="none" w:sz="0" w:space="0" w:color="auto"/>
        <w:bottom w:val="none" w:sz="0" w:space="0" w:color="auto"/>
        <w:right w:val="none" w:sz="0" w:space="0" w:color="auto"/>
      </w:divBdr>
    </w:div>
    <w:div w:id="1689259726">
      <w:bodyDiv w:val="1"/>
      <w:marLeft w:val="0"/>
      <w:marRight w:val="0"/>
      <w:marTop w:val="0"/>
      <w:marBottom w:val="0"/>
      <w:divBdr>
        <w:top w:val="none" w:sz="0" w:space="0" w:color="auto"/>
        <w:left w:val="none" w:sz="0" w:space="0" w:color="auto"/>
        <w:bottom w:val="none" w:sz="0" w:space="0" w:color="auto"/>
        <w:right w:val="none" w:sz="0" w:space="0" w:color="auto"/>
      </w:divBdr>
      <w:divsChild>
        <w:div w:id="1534802457">
          <w:marLeft w:val="446"/>
          <w:marRight w:val="0"/>
          <w:marTop w:val="0"/>
          <w:marBottom w:val="0"/>
          <w:divBdr>
            <w:top w:val="none" w:sz="0" w:space="0" w:color="auto"/>
            <w:left w:val="none" w:sz="0" w:space="0" w:color="auto"/>
            <w:bottom w:val="none" w:sz="0" w:space="0" w:color="auto"/>
            <w:right w:val="none" w:sz="0" w:space="0" w:color="auto"/>
          </w:divBdr>
        </w:div>
        <w:div w:id="1768575144">
          <w:marLeft w:val="446"/>
          <w:marRight w:val="0"/>
          <w:marTop w:val="0"/>
          <w:marBottom w:val="0"/>
          <w:divBdr>
            <w:top w:val="none" w:sz="0" w:space="0" w:color="auto"/>
            <w:left w:val="none" w:sz="0" w:space="0" w:color="auto"/>
            <w:bottom w:val="none" w:sz="0" w:space="0" w:color="auto"/>
            <w:right w:val="none" w:sz="0" w:space="0" w:color="auto"/>
          </w:divBdr>
        </w:div>
        <w:div w:id="252594056">
          <w:marLeft w:val="446"/>
          <w:marRight w:val="0"/>
          <w:marTop w:val="0"/>
          <w:marBottom w:val="0"/>
          <w:divBdr>
            <w:top w:val="none" w:sz="0" w:space="0" w:color="auto"/>
            <w:left w:val="none" w:sz="0" w:space="0" w:color="auto"/>
            <w:bottom w:val="none" w:sz="0" w:space="0" w:color="auto"/>
            <w:right w:val="none" w:sz="0" w:space="0" w:color="auto"/>
          </w:divBdr>
        </w:div>
        <w:div w:id="1101603399">
          <w:marLeft w:val="446"/>
          <w:marRight w:val="0"/>
          <w:marTop w:val="0"/>
          <w:marBottom w:val="0"/>
          <w:divBdr>
            <w:top w:val="none" w:sz="0" w:space="0" w:color="auto"/>
            <w:left w:val="none" w:sz="0" w:space="0" w:color="auto"/>
            <w:bottom w:val="none" w:sz="0" w:space="0" w:color="auto"/>
            <w:right w:val="none" w:sz="0" w:space="0" w:color="auto"/>
          </w:divBdr>
        </w:div>
        <w:div w:id="914628871">
          <w:marLeft w:val="446"/>
          <w:marRight w:val="0"/>
          <w:marTop w:val="0"/>
          <w:marBottom w:val="0"/>
          <w:divBdr>
            <w:top w:val="none" w:sz="0" w:space="0" w:color="auto"/>
            <w:left w:val="none" w:sz="0" w:space="0" w:color="auto"/>
            <w:bottom w:val="none" w:sz="0" w:space="0" w:color="auto"/>
            <w:right w:val="none" w:sz="0" w:space="0" w:color="auto"/>
          </w:divBdr>
        </w:div>
        <w:div w:id="239292229">
          <w:marLeft w:val="446"/>
          <w:marRight w:val="0"/>
          <w:marTop w:val="0"/>
          <w:marBottom w:val="0"/>
          <w:divBdr>
            <w:top w:val="none" w:sz="0" w:space="0" w:color="auto"/>
            <w:left w:val="none" w:sz="0" w:space="0" w:color="auto"/>
            <w:bottom w:val="none" w:sz="0" w:space="0" w:color="auto"/>
            <w:right w:val="none" w:sz="0" w:space="0" w:color="auto"/>
          </w:divBdr>
        </w:div>
        <w:div w:id="31267983">
          <w:marLeft w:val="446"/>
          <w:marRight w:val="0"/>
          <w:marTop w:val="0"/>
          <w:marBottom w:val="0"/>
          <w:divBdr>
            <w:top w:val="none" w:sz="0" w:space="0" w:color="auto"/>
            <w:left w:val="none" w:sz="0" w:space="0" w:color="auto"/>
            <w:bottom w:val="none" w:sz="0" w:space="0" w:color="auto"/>
            <w:right w:val="none" w:sz="0" w:space="0" w:color="auto"/>
          </w:divBdr>
        </w:div>
        <w:div w:id="176040155">
          <w:marLeft w:val="446"/>
          <w:marRight w:val="0"/>
          <w:marTop w:val="0"/>
          <w:marBottom w:val="0"/>
          <w:divBdr>
            <w:top w:val="none" w:sz="0" w:space="0" w:color="auto"/>
            <w:left w:val="none" w:sz="0" w:space="0" w:color="auto"/>
            <w:bottom w:val="none" w:sz="0" w:space="0" w:color="auto"/>
            <w:right w:val="none" w:sz="0" w:space="0" w:color="auto"/>
          </w:divBdr>
        </w:div>
        <w:div w:id="1262491814">
          <w:marLeft w:val="446"/>
          <w:marRight w:val="0"/>
          <w:marTop w:val="0"/>
          <w:marBottom w:val="0"/>
          <w:divBdr>
            <w:top w:val="none" w:sz="0" w:space="0" w:color="auto"/>
            <w:left w:val="none" w:sz="0" w:space="0" w:color="auto"/>
            <w:bottom w:val="none" w:sz="0" w:space="0" w:color="auto"/>
            <w:right w:val="none" w:sz="0" w:space="0" w:color="auto"/>
          </w:divBdr>
        </w:div>
        <w:div w:id="1838957861">
          <w:marLeft w:val="446"/>
          <w:marRight w:val="0"/>
          <w:marTop w:val="0"/>
          <w:marBottom w:val="0"/>
          <w:divBdr>
            <w:top w:val="none" w:sz="0" w:space="0" w:color="auto"/>
            <w:left w:val="none" w:sz="0" w:space="0" w:color="auto"/>
            <w:bottom w:val="none" w:sz="0" w:space="0" w:color="auto"/>
            <w:right w:val="none" w:sz="0" w:space="0" w:color="auto"/>
          </w:divBdr>
        </w:div>
        <w:div w:id="948775075">
          <w:marLeft w:val="446"/>
          <w:marRight w:val="0"/>
          <w:marTop w:val="0"/>
          <w:marBottom w:val="0"/>
          <w:divBdr>
            <w:top w:val="none" w:sz="0" w:space="0" w:color="auto"/>
            <w:left w:val="none" w:sz="0" w:space="0" w:color="auto"/>
            <w:bottom w:val="none" w:sz="0" w:space="0" w:color="auto"/>
            <w:right w:val="none" w:sz="0" w:space="0" w:color="auto"/>
          </w:divBdr>
        </w:div>
        <w:div w:id="437411759">
          <w:marLeft w:val="547"/>
          <w:marRight w:val="0"/>
          <w:marTop w:val="120"/>
          <w:marBottom w:val="0"/>
          <w:divBdr>
            <w:top w:val="none" w:sz="0" w:space="0" w:color="auto"/>
            <w:left w:val="none" w:sz="0" w:space="0" w:color="auto"/>
            <w:bottom w:val="none" w:sz="0" w:space="0" w:color="auto"/>
            <w:right w:val="none" w:sz="0" w:space="0" w:color="auto"/>
          </w:divBdr>
        </w:div>
        <w:div w:id="312486731">
          <w:marLeft w:val="547"/>
          <w:marRight w:val="0"/>
          <w:marTop w:val="120"/>
          <w:marBottom w:val="0"/>
          <w:divBdr>
            <w:top w:val="none" w:sz="0" w:space="0" w:color="auto"/>
            <w:left w:val="none" w:sz="0" w:space="0" w:color="auto"/>
            <w:bottom w:val="none" w:sz="0" w:space="0" w:color="auto"/>
            <w:right w:val="none" w:sz="0" w:space="0" w:color="auto"/>
          </w:divBdr>
        </w:div>
        <w:div w:id="547187970">
          <w:marLeft w:val="547"/>
          <w:marRight w:val="0"/>
          <w:marTop w:val="120"/>
          <w:marBottom w:val="0"/>
          <w:divBdr>
            <w:top w:val="none" w:sz="0" w:space="0" w:color="auto"/>
            <w:left w:val="none" w:sz="0" w:space="0" w:color="auto"/>
            <w:bottom w:val="none" w:sz="0" w:space="0" w:color="auto"/>
            <w:right w:val="none" w:sz="0" w:space="0" w:color="auto"/>
          </w:divBdr>
        </w:div>
        <w:div w:id="1566525314">
          <w:marLeft w:val="547"/>
          <w:marRight w:val="0"/>
          <w:marTop w:val="120"/>
          <w:marBottom w:val="0"/>
          <w:divBdr>
            <w:top w:val="none" w:sz="0" w:space="0" w:color="auto"/>
            <w:left w:val="none" w:sz="0" w:space="0" w:color="auto"/>
            <w:bottom w:val="none" w:sz="0" w:space="0" w:color="auto"/>
            <w:right w:val="none" w:sz="0" w:space="0" w:color="auto"/>
          </w:divBdr>
        </w:div>
        <w:div w:id="1011907029">
          <w:marLeft w:val="547"/>
          <w:marRight w:val="0"/>
          <w:marTop w:val="120"/>
          <w:marBottom w:val="0"/>
          <w:divBdr>
            <w:top w:val="none" w:sz="0" w:space="0" w:color="auto"/>
            <w:left w:val="none" w:sz="0" w:space="0" w:color="auto"/>
            <w:bottom w:val="none" w:sz="0" w:space="0" w:color="auto"/>
            <w:right w:val="none" w:sz="0" w:space="0" w:color="auto"/>
          </w:divBdr>
        </w:div>
        <w:div w:id="1507556729">
          <w:marLeft w:val="547"/>
          <w:marRight w:val="0"/>
          <w:marTop w:val="120"/>
          <w:marBottom w:val="0"/>
          <w:divBdr>
            <w:top w:val="none" w:sz="0" w:space="0" w:color="auto"/>
            <w:left w:val="none" w:sz="0" w:space="0" w:color="auto"/>
            <w:bottom w:val="none" w:sz="0" w:space="0" w:color="auto"/>
            <w:right w:val="none" w:sz="0" w:space="0" w:color="auto"/>
          </w:divBdr>
        </w:div>
        <w:div w:id="894395221">
          <w:marLeft w:val="547"/>
          <w:marRight w:val="0"/>
          <w:marTop w:val="120"/>
          <w:marBottom w:val="0"/>
          <w:divBdr>
            <w:top w:val="none" w:sz="0" w:space="0" w:color="auto"/>
            <w:left w:val="none" w:sz="0" w:space="0" w:color="auto"/>
            <w:bottom w:val="none" w:sz="0" w:space="0" w:color="auto"/>
            <w:right w:val="none" w:sz="0" w:space="0" w:color="auto"/>
          </w:divBdr>
        </w:div>
      </w:divsChild>
    </w:div>
    <w:div w:id="1747534734">
      <w:bodyDiv w:val="1"/>
      <w:marLeft w:val="0"/>
      <w:marRight w:val="0"/>
      <w:marTop w:val="0"/>
      <w:marBottom w:val="0"/>
      <w:divBdr>
        <w:top w:val="none" w:sz="0" w:space="0" w:color="auto"/>
        <w:left w:val="none" w:sz="0" w:space="0" w:color="auto"/>
        <w:bottom w:val="none" w:sz="0" w:space="0" w:color="auto"/>
        <w:right w:val="none" w:sz="0" w:space="0" w:color="auto"/>
      </w:divBdr>
    </w:div>
    <w:div w:id="1891837603">
      <w:bodyDiv w:val="1"/>
      <w:marLeft w:val="0"/>
      <w:marRight w:val="0"/>
      <w:marTop w:val="0"/>
      <w:marBottom w:val="0"/>
      <w:divBdr>
        <w:top w:val="none" w:sz="0" w:space="0" w:color="auto"/>
        <w:left w:val="none" w:sz="0" w:space="0" w:color="auto"/>
        <w:bottom w:val="none" w:sz="0" w:space="0" w:color="auto"/>
        <w:right w:val="none" w:sz="0" w:space="0" w:color="auto"/>
      </w:divBdr>
    </w:div>
    <w:div w:id="2010937210">
      <w:bodyDiv w:val="1"/>
      <w:marLeft w:val="0"/>
      <w:marRight w:val="0"/>
      <w:marTop w:val="0"/>
      <w:marBottom w:val="0"/>
      <w:divBdr>
        <w:top w:val="none" w:sz="0" w:space="0" w:color="auto"/>
        <w:left w:val="none" w:sz="0" w:space="0" w:color="auto"/>
        <w:bottom w:val="none" w:sz="0" w:space="0" w:color="auto"/>
        <w:right w:val="none" w:sz="0" w:space="0" w:color="auto"/>
      </w:divBdr>
      <w:divsChild>
        <w:div w:id="1665164923">
          <w:marLeft w:val="446"/>
          <w:marRight w:val="0"/>
          <w:marTop w:val="0"/>
          <w:marBottom w:val="0"/>
          <w:divBdr>
            <w:top w:val="none" w:sz="0" w:space="0" w:color="auto"/>
            <w:left w:val="none" w:sz="0" w:space="0" w:color="auto"/>
            <w:bottom w:val="none" w:sz="0" w:space="0" w:color="auto"/>
            <w:right w:val="none" w:sz="0" w:space="0" w:color="auto"/>
          </w:divBdr>
        </w:div>
        <w:div w:id="2080053447">
          <w:marLeft w:val="446"/>
          <w:marRight w:val="0"/>
          <w:marTop w:val="0"/>
          <w:marBottom w:val="0"/>
          <w:divBdr>
            <w:top w:val="none" w:sz="0" w:space="0" w:color="auto"/>
            <w:left w:val="none" w:sz="0" w:space="0" w:color="auto"/>
            <w:bottom w:val="none" w:sz="0" w:space="0" w:color="auto"/>
            <w:right w:val="none" w:sz="0" w:space="0" w:color="auto"/>
          </w:divBdr>
        </w:div>
        <w:div w:id="1901209316">
          <w:marLeft w:val="446"/>
          <w:marRight w:val="0"/>
          <w:marTop w:val="0"/>
          <w:marBottom w:val="0"/>
          <w:divBdr>
            <w:top w:val="none" w:sz="0" w:space="0" w:color="auto"/>
            <w:left w:val="none" w:sz="0" w:space="0" w:color="auto"/>
            <w:bottom w:val="none" w:sz="0" w:space="0" w:color="auto"/>
            <w:right w:val="none" w:sz="0" w:space="0" w:color="auto"/>
          </w:divBdr>
        </w:div>
        <w:div w:id="1490249842">
          <w:marLeft w:val="446"/>
          <w:marRight w:val="0"/>
          <w:marTop w:val="0"/>
          <w:marBottom w:val="0"/>
          <w:divBdr>
            <w:top w:val="none" w:sz="0" w:space="0" w:color="auto"/>
            <w:left w:val="none" w:sz="0" w:space="0" w:color="auto"/>
            <w:bottom w:val="none" w:sz="0" w:space="0" w:color="auto"/>
            <w:right w:val="none" w:sz="0" w:space="0" w:color="auto"/>
          </w:divBdr>
        </w:div>
        <w:div w:id="1597636933">
          <w:marLeft w:val="446"/>
          <w:marRight w:val="0"/>
          <w:marTop w:val="0"/>
          <w:marBottom w:val="0"/>
          <w:divBdr>
            <w:top w:val="none" w:sz="0" w:space="0" w:color="auto"/>
            <w:left w:val="none" w:sz="0" w:space="0" w:color="auto"/>
            <w:bottom w:val="none" w:sz="0" w:space="0" w:color="auto"/>
            <w:right w:val="none" w:sz="0" w:space="0" w:color="auto"/>
          </w:divBdr>
        </w:div>
        <w:div w:id="303705051">
          <w:marLeft w:val="446"/>
          <w:marRight w:val="0"/>
          <w:marTop w:val="0"/>
          <w:marBottom w:val="0"/>
          <w:divBdr>
            <w:top w:val="none" w:sz="0" w:space="0" w:color="auto"/>
            <w:left w:val="none" w:sz="0" w:space="0" w:color="auto"/>
            <w:bottom w:val="none" w:sz="0" w:space="0" w:color="auto"/>
            <w:right w:val="none" w:sz="0" w:space="0" w:color="auto"/>
          </w:divBdr>
        </w:div>
        <w:div w:id="481197979">
          <w:marLeft w:val="446"/>
          <w:marRight w:val="0"/>
          <w:marTop w:val="0"/>
          <w:marBottom w:val="0"/>
          <w:divBdr>
            <w:top w:val="none" w:sz="0" w:space="0" w:color="auto"/>
            <w:left w:val="none" w:sz="0" w:space="0" w:color="auto"/>
            <w:bottom w:val="none" w:sz="0" w:space="0" w:color="auto"/>
            <w:right w:val="none" w:sz="0" w:space="0" w:color="auto"/>
          </w:divBdr>
        </w:div>
        <w:div w:id="1892687742">
          <w:marLeft w:val="446"/>
          <w:marRight w:val="0"/>
          <w:marTop w:val="0"/>
          <w:marBottom w:val="0"/>
          <w:divBdr>
            <w:top w:val="none" w:sz="0" w:space="0" w:color="auto"/>
            <w:left w:val="none" w:sz="0" w:space="0" w:color="auto"/>
            <w:bottom w:val="none" w:sz="0" w:space="0" w:color="auto"/>
            <w:right w:val="none" w:sz="0" w:space="0" w:color="auto"/>
          </w:divBdr>
        </w:div>
        <w:div w:id="2116516957">
          <w:marLeft w:val="446"/>
          <w:marRight w:val="0"/>
          <w:marTop w:val="0"/>
          <w:marBottom w:val="0"/>
          <w:divBdr>
            <w:top w:val="none" w:sz="0" w:space="0" w:color="auto"/>
            <w:left w:val="none" w:sz="0" w:space="0" w:color="auto"/>
            <w:bottom w:val="none" w:sz="0" w:space="0" w:color="auto"/>
            <w:right w:val="none" w:sz="0" w:space="0" w:color="auto"/>
          </w:divBdr>
        </w:div>
        <w:div w:id="1433361005">
          <w:marLeft w:val="446"/>
          <w:marRight w:val="0"/>
          <w:marTop w:val="0"/>
          <w:marBottom w:val="0"/>
          <w:divBdr>
            <w:top w:val="none" w:sz="0" w:space="0" w:color="auto"/>
            <w:left w:val="none" w:sz="0" w:space="0" w:color="auto"/>
            <w:bottom w:val="none" w:sz="0" w:space="0" w:color="auto"/>
            <w:right w:val="none" w:sz="0" w:space="0" w:color="auto"/>
          </w:divBdr>
        </w:div>
        <w:div w:id="137772893">
          <w:marLeft w:val="446"/>
          <w:marRight w:val="0"/>
          <w:marTop w:val="0"/>
          <w:marBottom w:val="0"/>
          <w:divBdr>
            <w:top w:val="none" w:sz="0" w:space="0" w:color="auto"/>
            <w:left w:val="none" w:sz="0" w:space="0" w:color="auto"/>
            <w:bottom w:val="none" w:sz="0" w:space="0" w:color="auto"/>
            <w:right w:val="none" w:sz="0" w:space="0" w:color="auto"/>
          </w:divBdr>
        </w:div>
        <w:div w:id="1860464">
          <w:marLeft w:val="547"/>
          <w:marRight w:val="0"/>
          <w:marTop w:val="120"/>
          <w:marBottom w:val="0"/>
          <w:divBdr>
            <w:top w:val="none" w:sz="0" w:space="0" w:color="auto"/>
            <w:left w:val="none" w:sz="0" w:space="0" w:color="auto"/>
            <w:bottom w:val="none" w:sz="0" w:space="0" w:color="auto"/>
            <w:right w:val="none" w:sz="0" w:space="0" w:color="auto"/>
          </w:divBdr>
        </w:div>
        <w:div w:id="1152409253">
          <w:marLeft w:val="547"/>
          <w:marRight w:val="0"/>
          <w:marTop w:val="120"/>
          <w:marBottom w:val="0"/>
          <w:divBdr>
            <w:top w:val="none" w:sz="0" w:space="0" w:color="auto"/>
            <w:left w:val="none" w:sz="0" w:space="0" w:color="auto"/>
            <w:bottom w:val="none" w:sz="0" w:space="0" w:color="auto"/>
            <w:right w:val="none" w:sz="0" w:space="0" w:color="auto"/>
          </w:divBdr>
        </w:div>
        <w:div w:id="1152254284">
          <w:marLeft w:val="547"/>
          <w:marRight w:val="0"/>
          <w:marTop w:val="120"/>
          <w:marBottom w:val="0"/>
          <w:divBdr>
            <w:top w:val="none" w:sz="0" w:space="0" w:color="auto"/>
            <w:left w:val="none" w:sz="0" w:space="0" w:color="auto"/>
            <w:bottom w:val="none" w:sz="0" w:space="0" w:color="auto"/>
            <w:right w:val="none" w:sz="0" w:space="0" w:color="auto"/>
          </w:divBdr>
        </w:div>
        <w:div w:id="806432893">
          <w:marLeft w:val="547"/>
          <w:marRight w:val="0"/>
          <w:marTop w:val="120"/>
          <w:marBottom w:val="0"/>
          <w:divBdr>
            <w:top w:val="none" w:sz="0" w:space="0" w:color="auto"/>
            <w:left w:val="none" w:sz="0" w:space="0" w:color="auto"/>
            <w:bottom w:val="none" w:sz="0" w:space="0" w:color="auto"/>
            <w:right w:val="none" w:sz="0" w:space="0" w:color="auto"/>
          </w:divBdr>
        </w:div>
        <w:div w:id="1656571191">
          <w:marLeft w:val="547"/>
          <w:marRight w:val="0"/>
          <w:marTop w:val="120"/>
          <w:marBottom w:val="0"/>
          <w:divBdr>
            <w:top w:val="none" w:sz="0" w:space="0" w:color="auto"/>
            <w:left w:val="none" w:sz="0" w:space="0" w:color="auto"/>
            <w:bottom w:val="none" w:sz="0" w:space="0" w:color="auto"/>
            <w:right w:val="none" w:sz="0" w:space="0" w:color="auto"/>
          </w:divBdr>
        </w:div>
        <w:div w:id="2038776196">
          <w:marLeft w:val="547"/>
          <w:marRight w:val="0"/>
          <w:marTop w:val="120"/>
          <w:marBottom w:val="0"/>
          <w:divBdr>
            <w:top w:val="none" w:sz="0" w:space="0" w:color="auto"/>
            <w:left w:val="none" w:sz="0" w:space="0" w:color="auto"/>
            <w:bottom w:val="none" w:sz="0" w:space="0" w:color="auto"/>
            <w:right w:val="none" w:sz="0" w:space="0" w:color="auto"/>
          </w:divBdr>
        </w:div>
        <w:div w:id="779565778">
          <w:marLeft w:val="547"/>
          <w:marRight w:val="0"/>
          <w:marTop w:val="12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humidtropics.cgiar.org/" TargetMode="External"/><Relationship Id="rId13" Type="http://schemas.openxmlformats.org/officeDocument/2006/relationships/hyperlink" Target="http://www.slideshare.net/CPWF/impact-of-innovation-platforms-on-marketing-relationships-the-case-of-volta-basin-integrated-crop-livestock-value-chains-in-ghana"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cgspace.cgiar.org/handle/10568/3416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cgspace.cgiar.org/handle/10568/3502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cgspace.cgiar.org/handle/10568/33710" TargetMode="External"/><Relationship Id="rId4" Type="http://schemas.openxmlformats.org/officeDocument/2006/relationships/settings" Target="settings.xml"/><Relationship Id="rId9" Type="http://schemas.openxmlformats.org/officeDocument/2006/relationships/hyperlink" Target="https://cgspace.cgiar.org/handle/10568/3416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10</Pages>
  <Words>2905</Words>
  <Characters>16559</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Diep Ngoc Pham</dc:creator>
  <cp:lastModifiedBy>Cadilhon, Jo (ILRI)</cp:lastModifiedBy>
  <cp:revision>3</cp:revision>
  <dcterms:created xsi:type="dcterms:W3CDTF">2014-03-31T13:49:00Z</dcterms:created>
  <dcterms:modified xsi:type="dcterms:W3CDTF">2014-03-31T14:32:00Z</dcterms:modified>
</cp:coreProperties>
</file>